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4C75590C"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#10</w:t>
      </w:r>
      <w:r w:rsidR="007E0428">
        <w:rPr>
          <w:rFonts w:ascii="Arial" w:hAnsi="Arial" w:cs="Arial"/>
          <w:sz w:val="22"/>
          <w:szCs w:val="22"/>
        </w:rPr>
        <w:t>9</w:t>
      </w:r>
      <w:r w:rsidR="003A6163">
        <w:rPr>
          <w:rFonts w:ascii="Arial" w:hAnsi="Arial" w:cs="Arial"/>
          <w:sz w:val="22"/>
          <w:szCs w:val="22"/>
        </w:rPr>
        <w:t>bis</w:t>
      </w:r>
      <w:r w:rsidR="00ED06F5">
        <w:rPr>
          <w:rFonts w:ascii="Arial" w:hAnsi="Arial" w:cs="Arial"/>
          <w:sz w:val="22"/>
          <w:szCs w:val="22"/>
        </w:rPr>
        <w:t>-e</w:t>
      </w:r>
      <w:r>
        <w:rPr>
          <w:rFonts w:ascii="Arial" w:hAnsi="Arial" w:cs="Arial"/>
          <w:sz w:val="22"/>
          <w:szCs w:val="22"/>
        </w:rPr>
        <w:tab/>
      </w:r>
      <w:r w:rsidR="008D671B" w:rsidRPr="008D671B">
        <w:rPr>
          <w:rFonts w:ascii="Arial" w:hAnsi="Arial" w:cs="Arial"/>
          <w:sz w:val="22"/>
          <w:szCs w:val="22"/>
        </w:rPr>
        <w:t>R2-2003288</w:t>
      </w:r>
    </w:p>
    <w:bookmarkEnd w:id="0"/>
    <w:p w14:paraId="640B18F4" w14:textId="1E658571" w:rsidR="00286831" w:rsidRPr="00ED06F5" w:rsidRDefault="00ED06F5" w:rsidP="00120D47">
      <w:pPr>
        <w:pStyle w:val="3GPPHeader"/>
        <w:spacing w:after="0"/>
        <w:rPr>
          <w:rFonts w:ascii="Arial" w:hAnsi="Arial" w:cs="Arial"/>
          <w:sz w:val="22"/>
        </w:rPr>
      </w:pPr>
      <w:r w:rsidRPr="00ED06F5">
        <w:rPr>
          <w:rFonts w:ascii="Arial" w:eastAsia="Malgun Gothic" w:hAnsi="Arial" w:cs="Arial"/>
          <w:sz w:val="22"/>
          <w:szCs w:val="22"/>
          <w:lang w:val="en-US" w:eastAsia="en-US"/>
        </w:rPr>
        <w:t>Online</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6C209DCD" w:rsidR="00120D47" w:rsidRPr="00ED06F5" w:rsidRDefault="00120D47" w:rsidP="002A7437">
      <w:pPr>
        <w:pStyle w:val="3GPPHeader"/>
        <w:spacing w:after="120"/>
        <w:ind w:right="-988"/>
        <w:rPr>
          <w:rFonts w:ascii="Arial" w:hAnsi="Arial" w:cs="Arial"/>
          <w:b w:val="0"/>
          <w:sz w:val="22"/>
        </w:rPr>
      </w:pPr>
      <w:r w:rsidRPr="00ED06F5">
        <w:rPr>
          <w:rFonts w:ascii="Arial" w:hAnsi="Arial" w:cs="Arial"/>
          <w:sz w:val="22"/>
        </w:rPr>
        <w:t>Agenda Item:</w:t>
      </w:r>
      <w:r w:rsidRPr="00ED06F5">
        <w:rPr>
          <w:rFonts w:ascii="Arial" w:hAnsi="Arial" w:cs="Arial"/>
          <w:sz w:val="22"/>
        </w:rPr>
        <w:tab/>
      </w:r>
      <w:r w:rsidR="002A7437" w:rsidRPr="002A7437">
        <w:rPr>
          <w:rFonts w:ascii="Arial" w:hAnsi="Arial" w:cs="Arial"/>
          <w:b w:val="0"/>
          <w:sz w:val="22"/>
        </w:rPr>
        <w:t>6.11.2</w:t>
      </w:r>
      <w:r w:rsidR="002A7437">
        <w:rPr>
          <w:rFonts w:ascii="Arial" w:hAnsi="Arial" w:cs="Arial"/>
          <w:b w:val="0"/>
          <w:sz w:val="22"/>
        </w:rPr>
        <w:t xml:space="preserve"> </w:t>
      </w:r>
      <w:r w:rsidR="002A7437" w:rsidRPr="002A7437">
        <w:rPr>
          <w:rFonts w:ascii="Arial" w:hAnsi="Arial" w:cs="Arial"/>
          <w:b w:val="0"/>
          <w:sz w:val="22"/>
        </w:rPr>
        <w:t>PDCCH-based power saving signals/channel Additional stage-3 RAN2 aspects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63B8C69A"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57E06" w:rsidRPr="00057E06">
        <w:rPr>
          <w:rFonts w:ascii="Arial" w:hAnsi="Arial" w:cs="Arial"/>
          <w:b w:val="0"/>
          <w:bCs/>
          <w:sz w:val="22"/>
          <w:lang w:val="en-US"/>
        </w:rPr>
        <w:t xml:space="preserve">Open issues </w:t>
      </w:r>
      <w:r w:rsidR="005E549F">
        <w:rPr>
          <w:rFonts w:ascii="Arial" w:hAnsi="Arial" w:cs="Arial"/>
          <w:b w:val="0"/>
          <w:bCs/>
          <w:sz w:val="22"/>
          <w:lang w:val="en-US"/>
        </w:rPr>
        <w:t xml:space="preserve">UE capability, </w:t>
      </w:r>
      <w:r w:rsidR="00057E06" w:rsidRPr="00057E06">
        <w:rPr>
          <w:rFonts w:ascii="Arial" w:hAnsi="Arial" w:cs="Arial"/>
          <w:b w:val="0"/>
          <w:bCs/>
          <w:sz w:val="22"/>
          <w:lang w:val="en-US"/>
        </w:rPr>
        <w:t>DCP, UE assistance and RRM relaxation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21072500" w:rsidR="00120D47" w:rsidRDefault="004D10CC" w:rsidP="00120D47">
      <w:pPr>
        <w:pStyle w:val="Heading1"/>
      </w:pPr>
      <w:r>
        <w:t>Introduction</w:t>
      </w:r>
    </w:p>
    <w:p w14:paraId="2A2345AC" w14:textId="297C8942" w:rsidR="003A3A0B" w:rsidRPr="003A3A0B" w:rsidRDefault="003A3A0B" w:rsidP="003A3A0B">
      <w:pPr>
        <w:rPr>
          <w:lang w:val="en-GB" w:eastAsia="zh-CN"/>
        </w:rPr>
      </w:pPr>
      <w:r>
        <w:rPr>
          <w:lang w:val="en-GB" w:eastAsia="zh-CN"/>
        </w:rPr>
        <w:t xml:space="preserve">In this contribution </w:t>
      </w:r>
      <w:r w:rsidR="005727BC">
        <w:rPr>
          <w:lang w:val="en-GB" w:eastAsia="zh-CN"/>
        </w:rPr>
        <w:t xml:space="preserve">topics for </w:t>
      </w:r>
      <w:r>
        <w:rPr>
          <w:lang w:val="en-GB" w:eastAsia="zh-CN"/>
        </w:rPr>
        <w:t>NR UE power saving are discussed, that either have not been resolved</w:t>
      </w:r>
      <w:r w:rsidR="00C71D07">
        <w:rPr>
          <w:lang w:val="en-GB" w:eastAsia="zh-CN"/>
        </w:rPr>
        <w:t xml:space="preserve"> via the email discussions, or topics for which a way forward has been proposed</w:t>
      </w:r>
      <w:r w:rsidR="00FD5430">
        <w:rPr>
          <w:lang w:val="en-GB" w:eastAsia="zh-CN"/>
        </w:rPr>
        <w:t xml:space="preserve"> that we consider problematic.</w:t>
      </w:r>
      <w:r w:rsidR="00C71D07">
        <w:rPr>
          <w:lang w:val="en-GB" w:eastAsia="zh-CN"/>
        </w:rPr>
        <w:t xml:space="preserve"> </w:t>
      </w:r>
    </w:p>
    <w:p w14:paraId="6F8A1D5D" w14:textId="1B4706FD" w:rsidR="004D10CC" w:rsidRDefault="005B405A" w:rsidP="004D10CC">
      <w:pPr>
        <w:pStyle w:val="Heading1"/>
      </w:pPr>
      <w:bookmarkStart w:id="1" w:name="_Toc242573354"/>
      <w:r>
        <w:t>UE capability</w:t>
      </w:r>
    </w:p>
    <w:p w14:paraId="24209E44" w14:textId="52EF556B" w:rsidR="0042724A" w:rsidRPr="00503CB3" w:rsidRDefault="00FB7B20" w:rsidP="003354A4">
      <w:pPr>
        <w:rPr>
          <w:b/>
          <w:bCs/>
          <w:u w:val="single"/>
          <w:lang w:val="en-GB" w:eastAsia="zh-CN"/>
        </w:rPr>
      </w:pPr>
      <w:r w:rsidRPr="00503CB3">
        <w:rPr>
          <w:b/>
          <w:bCs/>
          <w:u w:val="single"/>
          <w:lang w:val="en-GB" w:eastAsia="zh-CN"/>
        </w:rPr>
        <w:t xml:space="preserve">Coupling between </w:t>
      </w:r>
      <w:proofErr w:type="spellStart"/>
      <w:r w:rsidR="0042724A" w:rsidRPr="00503CB3">
        <w:rPr>
          <w:b/>
          <w:bCs/>
          <w:i/>
          <w:iCs/>
          <w:u w:val="single"/>
          <w:lang w:val="en-GB" w:eastAsia="zh-CN"/>
        </w:rPr>
        <w:t>maxLayersMIMO</w:t>
      </w:r>
      <w:proofErr w:type="spellEnd"/>
      <w:r w:rsidR="0042724A" w:rsidRPr="00503CB3">
        <w:rPr>
          <w:b/>
          <w:bCs/>
          <w:i/>
          <w:iCs/>
          <w:u w:val="single"/>
          <w:lang w:val="en-GB" w:eastAsia="zh-CN"/>
        </w:rPr>
        <w:t>-Indication</w:t>
      </w:r>
      <w:r w:rsidR="0042724A" w:rsidRPr="00503CB3">
        <w:rPr>
          <w:b/>
          <w:bCs/>
          <w:u w:val="single"/>
          <w:lang w:val="en-GB" w:eastAsia="zh-CN"/>
        </w:rPr>
        <w:t xml:space="preserve"> and </w:t>
      </w:r>
      <w:proofErr w:type="spellStart"/>
      <w:r w:rsidR="0042724A" w:rsidRPr="00503CB3">
        <w:rPr>
          <w:b/>
          <w:bCs/>
          <w:i/>
          <w:iCs/>
          <w:u w:val="single"/>
          <w:lang w:val="en-GB" w:eastAsia="zh-CN"/>
        </w:rPr>
        <w:t>maxMIMO-LayerPreference</w:t>
      </w:r>
      <w:proofErr w:type="spellEnd"/>
      <w:r w:rsidR="0042724A" w:rsidRPr="00503CB3">
        <w:rPr>
          <w:b/>
          <w:bCs/>
          <w:u w:val="single"/>
          <w:lang w:val="en-GB" w:eastAsia="zh-CN"/>
        </w:rPr>
        <w:t xml:space="preserve"> feature</w:t>
      </w:r>
    </w:p>
    <w:p w14:paraId="560BC1E2" w14:textId="0940D95B" w:rsidR="00E23B72" w:rsidRDefault="003C7B1C" w:rsidP="003354A4">
      <w:pPr>
        <w:rPr>
          <w:lang w:val="en-GB" w:eastAsia="zh-CN"/>
        </w:rPr>
      </w:pPr>
      <w:r>
        <w:rPr>
          <w:lang w:val="en-GB" w:eastAsia="zh-CN"/>
        </w:rPr>
        <w:t>Companies agreed that the UE should indicate support</w:t>
      </w:r>
      <w:r w:rsidR="00410FAE">
        <w:rPr>
          <w:lang w:val="en-GB" w:eastAsia="zh-CN"/>
        </w:rPr>
        <w:t xml:space="preserve"> of</w:t>
      </w:r>
      <w:r>
        <w:rPr>
          <w:lang w:val="en-GB" w:eastAsia="zh-CN"/>
        </w:rPr>
        <w:t xml:space="preserve"> </w:t>
      </w:r>
      <w:proofErr w:type="spellStart"/>
      <w:r w:rsidRPr="00B2794D">
        <w:rPr>
          <w:i/>
          <w:iCs/>
          <w:lang w:val="en-GB" w:eastAsia="zh-CN"/>
        </w:rPr>
        <w:t>maxLayersMIMO</w:t>
      </w:r>
      <w:proofErr w:type="spellEnd"/>
      <w:r w:rsidRPr="00B2794D">
        <w:rPr>
          <w:i/>
          <w:iCs/>
          <w:lang w:val="en-GB" w:eastAsia="zh-CN"/>
        </w:rPr>
        <w:t>-Indication</w:t>
      </w:r>
      <w:r w:rsidRPr="003C7B1C">
        <w:rPr>
          <w:lang w:val="en-GB" w:eastAsia="zh-CN"/>
        </w:rPr>
        <w:t xml:space="preserve"> </w:t>
      </w:r>
      <w:r w:rsidR="00B2794D">
        <w:rPr>
          <w:lang w:val="en-GB" w:eastAsia="zh-CN"/>
        </w:rPr>
        <w:t xml:space="preserve">when it indicates support </w:t>
      </w:r>
      <w:r w:rsidR="00410FAE">
        <w:rPr>
          <w:lang w:val="en-GB" w:eastAsia="zh-CN"/>
        </w:rPr>
        <w:t>of</w:t>
      </w:r>
      <w:r w:rsidRPr="003C7B1C">
        <w:rPr>
          <w:lang w:val="en-GB" w:eastAsia="zh-CN"/>
        </w:rPr>
        <w:t xml:space="preserve"> </w:t>
      </w:r>
      <w:proofErr w:type="spellStart"/>
      <w:r w:rsidRPr="00B2794D">
        <w:rPr>
          <w:i/>
          <w:iCs/>
          <w:lang w:val="en-GB" w:eastAsia="zh-CN"/>
        </w:rPr>
        <w:t>maxMIMO-LayerPreference</w:t>
      </w:r>
      <w:proofErr w:type="spellEnd"/>
      <w:r w:rsidR="00B2794D">
        <w:rPr>
          <w:lang w:val="en-GB" w:eastAsia="zh-CN"/>
        </w:rPr>
        <w:t>. It would not make sense if the UE indicates a prefer</w:t>
      </w:r>
      <w:r w:rsidR="00E23B72">
        <w:rPr>
          <w:lang w:val="en-GB" w:eastAsia="zh-CN"/>
        </w:rPr>
        <w:t xml:space="preserve">red configuration, but the UE does not support such configuration. </w:t>
      </w:r>
      <w:r w:rsidR="00410FAE">
        <w:rPr>
          <w:lang w:val="en-GB" w:eastAsia="zh-CN"/>
        </w:rPr>
        <w:t>I</w:t>
      </w:r>
      <w:r w:rsidR="00E23B72">
        <w:rPr>
          <w:lang w:val="en-GB" w:eastAsia="zh-CN"/>
        </w:rPr>
        <w:t xml:space="preserve">t was mentioned, that a smart UE would do that, and there would be </w:t>
      </w:r>
      <w:r w:rsidR="00B91A8E">
        <w:rPr>
          <w:lang w:val="en-GB" w:eastAsia="zh-CN"/>
        </w:rPr>
        <w:t xml:space="preserve">no </w:t>
      </w:r>
      <w:r w:rsidR="00E23B72">
        <w:rPr>
          <w:lang w:val="en-GB" w:eastAsia="zh-CN"/>
        </w:rPr>
        <w:t xml:space="preserve">need to specify </w:t>
      </w:r>
      <w:r w:rsidR="006810CD">
        <w:rPr>
          <w:lang w:val="en-GB" w:eastAsia="zh-CN"/>
        </w:rPr>
        <w:t>such</w:t>
      </w:r>
      <w:r w:rsidR="00E23B72">
        <w:rPr>
          <w:lang w:val="en-GB" w:eastAsia="zh-CN"/>
        </w:rPr>
        <w:t xml:space="preserve"> coupling</w:t>
      </w:r>
      <w:r w:rsidR="006810CD">
        <w:rPr>
          <w:lang w:val="en-GB" w:eastAsia="zh-CN"/>
        </w:rPr>
        <w:t xml:space="preserve">. Furthermore </w:t>
      </w:r>
      <w:r w:rsidR="00E23B72">
        <w:rPr>
          <w:lang w:val="en-GB" w:eastAsia="zh-CN"/>
        </w:rPr>
        <w:t xml:space="preserve">such coupling was not captured in Rel-15 for Overheating. </w:t>
      </w:r>
    </w:p>
    <w:p w14:paraId="4B3B3D3E" w14:textId="48DF9EC6" w:rsidR="003C7B1C" w:rsidRDefault="00230D7B" w:rsidP="003354A4">
      <w:pPr>
        <w:rPr>
          <w:lang w:val="en-GB" w:eastAsia="zh-CN"/>
        </w:rPr>
      </w:pPr>
      <w:r>
        <w:rPr>
          <w:lang w:val="en-GB" w:eastAsia="zh-CN"/>
        </w:rPr>
        <w:t xml:space="preserve">We do not think that the </w:t>
      </w:r>
      <w:r w:rsidR="006810CD">
        <w:rPr>
          <w:lang w:val="en-GB" w:eastAsia="zh-CN"/>
        </w:rPr>
        <w:t>argument</w:t>
      </w:r>
      <w:r>
        <w:rPr>
          <w:lang w:val="en-GB" w:eastAsia="zh-CN"/>
        </w:rPr>
        <w:t xml:space="preserve"> that a smart UE would implement the coupling holds, because </w:t>
      </w:r>
      <w:r w:rsidR="006810CD">
        <w:rPr>
          <w:lang w:val="en-GB" w:eastAsia="zh-CN"/>
        </w:rPr>
        <w:t>that</w:t>
      </w:r>
      <w:r>
        <w:rPr>
          <w:lang w:val="en-GB" w:eastAsia="zh-CN"/>
        </w:rPr>
        <w:t xml:space="preserve"> argument </w:t>
      </w:r>
      <w:r w:rsidR="009E44B5">
        <w:rPr>
          <w:lang w:val="en-GB" w:eastAsia="zh-CN"/>
        </w:rPr>
        <w:t>demotes specification of</w:t>
      </w:r>
      <w:r w:rsidR="00DC14DE">
        <w:rPr>
          <w:lang w:val="en-GB" w:eastAsia="zh-CN"/>
        </w:rPr>
        <w:t xml:space="preserve"> any UE requirement. </w:t>
      </w:r>
      <w:r w:rsidR="00BB2853">
        <w:rPr>
          <w:lang w:val="en-GB" w:eastAsia="zh-CN"/>
        </w:rPr>
        <w:t>Furthermore in</w:t>
      </w:r>
      <w:r w:rsidR="00DC14DE">
        <w:rPr>
          <w:lang w:val="en-GB" w:eastAsia="zh-CN"/>
        </w:rPr>
        <w:t xml:space="preserve"> case this coupling was overlooked in Rel-15, we do not think we should overlook it in Rel-16. Furthermore there is some difference</w:t>
      </w:r>
      <w:r w:rsidR="00BB2853">
        <w:rPr>
          <w:lang w:val="en-GB" w:eastAsia="zh-CN"/>
        </w:rPr>
        <w:t xml:space="preserve"> with Rel-15</w:t>
      </w:r>
      <w:r w:rsidR="00DC14DE">
        <w:rPr>
          <w:lang w:val="en-GB" w:eastAsia="zh-CN"/>
        </w:rPr>
        <w:t xml:space="preserve">, i.e. the Overheating </w:t>
      </w:r>
      <w:r w:rsidR="008F5DED">
        <w:rPr>
          <w:lang w:val="en-GB" w:eastAsia="zh-CN"/>
        </w:rPr>
        <w:t xml:space="preserve">feature bundles </w:t>
      </w:r>
      <w:r w:rsidR="00DC14DE">
        <w:rPr>
          <w:lang w:val="en-GB" w:eastAsia="zh-CN"/>
        </w:rPr>
        <w:t xml:space="preserve">reduced MIMO, BW and CCs </w:t>
      </w:r>
      <w:r w:rsidR="008F5DED">
        <w:rPr>
          <w:lang w:val="en-GB" w:eastAsia="zh-CN"/>
        </w:rPr>
        <w:t xml:space="preserve">signalling, and perhaps there are cases where the UE does not support preference </w:t>
      </w:r>
      <w:r w:rsidR="00BB2853">
        <w:rPr>
          <w:lang w:val="en-GB" w:eastAsia="zh-CN"/>
        </w:rPr>
        <w:t xml:space="preserve">signalling </w:t>
      </w:r>
      <w:r w:rsidR="008F5DED">
        <w:rPr>
          <w:lang w:val="en-GB" w:eastAsia="zh-CN"/>
        </w:rPr>
        <w:t>for reduced MIMO</w:t>
      </w:r>
      <w:r w:rsidR="00C847EE">
        <w:rPr>
          <w:lang w:val="en-GB" w:eastAsia="zh-CN"/>
        </w:rPr>
        <w:t xml:space="preserve">: </w:t>
      </w:r>
    </w:p>
    <w:p w14:paraId="5D1EB505" w14:textId="0210B9B1" w:rsidR="00722588" w:rsidRPr="00BE54D2" w:rsidRDefault="00722588" w:rsidP="00722588">
      <w:pPr>
        <w:rPr>
          <w:lang w:val="en-GB" w:eastAsia="zh-CN"/>
        </w:rPr>
      </w:pPr>
      <w:r w:rsidRPr="003354A4">
        <w:rPr>
          <w:b/>
          <w:bCs/>
          <w:lang w:val="en-GB" w:eastAsia="zh-CN"/>
        </w:rPr>
        <w:t xml:space="preserve">Proposal </w:t>
      </w:r>
      <w:r w:rsidR="00C847EE">
        <w:rPr>
          <w:b/>
          <w:bCs/>
          <w:lang w:val="en-GB" w:eastAsia="zh-CN"/>
        </w:rPr>
        <w:t>1</w:t>
      </w:r>
      <w:r>
        <w:rPr>
          <w:lang w:val="en-GB" w:eastAsia="zh-CN"/>
        </w:rPr>
        <w:t xml:space="preserve">: A UE that supports </w:t>
      </w:r>
      <w:proofErr w:type="spellStart"/>
      <w:r w:rsidRPr="00722588">
        <w:rPr>
          <w:i/>
          <w:iCs/>
          <w:lang w:val="en-GB" w:eastAsia="zh-CN"/>
        </w:rPr>
        <w:t>maxMIMO-LayerPreference</w:t>
      </w:r>
      <w:proofErr w:type="spellEnd"/>
      <w:r w:rsidRPr="00722588">
        <w:rPr>
          <w:lang w:val="en-GB" w:eastAsia="zh-CN"/>
        </w:rPr>
        <w:t xml:space="preserve"> </w:t>
      </w:r>
      <w:r>
        <w:rPr>
          <w:lang w:val="en-GB" w:eastAsia="zh-CN"/>
        </w:rPr>
        <w:t xml:space="preserve">shall also support </w:t>
      </w:r>
      <w:proofErr w:type="spellStart"/>
      <w:r w:rsidR="00C847EE" w:rsidRPr="00B2794D">
        <w:rPr>
          <w:i/>
          <w:iCs/>
          <w:lang w:val="en-GB" w:eastAsia="zh-CN"/>
        </w:rPr>
        <w:t>maxLayersMIMO</w:t>
      </w:r>
      <w:proofErr w:type="spellEnd"/>
      <w:r w:rsidR="00C847EE" w:rsidRPr="00B2794D">
        <w:rPr>
          <w:i/>
          <w:iCs/>
          <w:lang w:val="en-GB" w:eastAsia="zh-CN"/>
        </w:rPr>
        <w:t>-Indication</w:t>
      </w:r>
      <w:r w:rsidR="001B1E70">
        <w:t>.</w:t>
      </w:r>
    </w:p>
    <w:bookmarkEnd w:id="1"/>
    <w:p w14:paraId="1DEB3AB7" w14:textId="7C5DA381" w:rsidR="00FA27C0" w:rsidRDefault="005B405A" w:rsidP="00FA27C0">
      <w:pPr>
        <w:pStyle w:val="Heading1"/>
      </w:pPr>
      <w:r>
        <w:t>DCP</w:t>
      </w:r>
    </w:p>
    <w:p w14:paraId="0D907DE1" w14:textId="5BAAA405" w:rsidR="00D64C26" w:rsidRDefault="00D64C26" w:rsidP="00991065">
      <w:pPr>
        <w:rPr>
          <w:b/>
          <w:bCs/>
          <w:u w:val="single"/>
          <w:lang w:val="en-GB" w:eastAsia="zh-CN"/>
        </w:rPr>
      </w:pPr>
      <w:r>
        <w:rPr>
          <w:b/>
          <w:bCs/>
          <w:u w:val="single"/>
          <w:lang w:val="en-GB" w:eastAsia="zh-CN"/>
        </w:rPr>
        <w:t>Missed DCP and SCell dormancy</w:t>
      </w:r>
    </w:p>
    <w:p w14:paraId="50765C19" w14:textId="343513D1" w:rsidR="00D64C26" w:rsidRDefault="002F5C75" w:rsidP="00D64C26">
      <w:r>
        <w:t>Missed DCP and SCell dormancy has been discussed in RAN1</w:t>
      </w:r>
      <w:r w:rsidR="003676D6">
        <w:t xml:space="preserve">#100-e and </w:t>
      </w:r>
      <w:r w:rsidR="00F346D6">
        <w:t>no corrections have been agreed</w:t>
      </w:r>
      <w:r w:rsidR="00BB2853">
        <w:t xml:space="preserve">. That implies that </w:t>
      </w:r>
      <w:r w:rsidR="00F346D6">
        <w:t xml:space="preserve">when DCP is missed, the SCell dormancy state is not changed, i.e. UE does not switch BWP. </w:t>
      </w:r>
    </w:p>
    <w:p w14:paraId="0AC44F2C" w14:textId="6A1479D5" w:rsidR="00DC3B2E" w:rsidRDefault="00DC3B2E" w:rsidP="00D64C26">
      <w:r>
        <w:t xml:space="preserve">This topic should not be </w:t>
      </w:r>
      <w:r w:rsidR="00CA0A48">
        <w:t>re-</w:t>
      </w:r>
      <w:r>
        <w:t xml:space="preserve">discussed in RAN2, i.e. </w:t>
      </w:r>
      <w:r w:rsidR="00CA0A48">
        <w:t xml:space="preserve">because </w:t>
      </w:r>
      <w:r>
        <w:t xml:space="preserve">the proposed </w:t>
      </w:r>
      <w:r w:rsidR="00E70C8D">
        <w:t>correction (</w:t>
      </w:r>
      <w:hyperlink r:id="rId7" w:history="1">
        <w:r w:rsidR="00E70C8D">
          <w:rPr>
            <w:rStyle w:val="Hyperlink"/>
          </w:rPr>
          <w:t>R1-2000716</w:t>
        </w:r>
      </w:hyperlink>
      <w:r w:rsidR="00E70C8D">
        <w:t>) is for TS 38.213 and RAN2 cannot agree on 38.213 changes</w:t>
      </w:r>
      <w:r w:rsidR="000F14DB">
        <w:t xml:space="preserve">. There is thus also no reason for RAN2 to send </w:t>
      </w:r>
      <w:proofErr w:type="gramStart"/>
      <w:r w:rsidR="000F14DB">
        <w:t>an</w:t>
      </w:r>
      <w:proofErr w:type="gramEnd"/>
      <w:r w:rsidR="000F14DB">
        <w:t xml:space="preserve"> LS to RAN1.</w:t>
      </w:r>
      <w:r w:rsidR="00C3060A">
        <w:t xml:space="preserve"> </w:t>
      </w:r>
      <w:r w:rsidR="00CA0A48">
        <w:t>Furthermore we</w:t>
      </w:r>
      <w:r w:rsidR="00451722">
        <w:t xml:space="preserve"> think that no change is needed, i.e. the NW </w:t>
      </w:r>
      <w:r w:rsidR="00126D33">
        <w:t xml:space="preserve">should not be required to schedule DCP just to keep UE in the same dormant state, </w:t>
      </w:r>
      <w:r w:rsidR="007C709F">
        <w:t>for the cases when</w:t>
      </w:r>
      <w:r w:rsidR="00126D33">
        <w:t xml:space="preserve"> the NW does not want to wake up the UE. </w:t>
      </w:r>
      <w:r w:rsidR="006A3962">
        <w:t xml:space="preserve">The UE continues to monitor </w:t>
      </w:r>
      <w:proofErr w:type="spellStart"/>
      <w:r w:rsidR="006A3962">
        <w:t>SpCell</w:t>
      </w:r>
      <w:proofErr w:type="spellEnd"/>
      <w:r w:rsidR="006A3962">
        <w:t>, i.e. in case the UE missed a switch from dormant to non-dormant SCells via DCP, the NW can detect this and trigger a switch during active time</w:t>
      </w:r>
      <w:r w:rsidR="005F309E">
        <w:t xml:space="preserve">. </w:t>
      </w:r>
    </w:p>
    <w:p w14:paraId="7521C463" w14:textId="15F3D6FF" w:rsidR="005F309E" w:rsidRDefault="005F309E" w:rsidP="00D64C26">
      <w:r>
        <w:t xml:space="preserve">In case RAN1 discusses this topic again, and agrees on a correction then this does not impact RAN2: </w:t>
      </w:r>
    </w:p>
    <w:p w14:paraId="25C02A14" w14:textId="06125102" w:rsidR="000F14DB" w:rsidRDefault="000F14DB" w:rsidP="00D64C26">
      <w:r w:rsidRPr="00B72C3D">
        <w:rPr>
          <w:b/>
          <w:bCs/>
        </w:rPr>
        <w:t xml:space="preserve">Proposal </w:t>
      </w:r>
      <w:r w:rsidR="00F5061B">
        <w:rPr>
          <w:b/>
          <w:bCs/>
        </w:rPr>
        <w:t>2</w:t>
      </w:r>
      <w:r>
        <w:t xml:space="preserve">: </w:t>
      </w:r>
      <w:r w:rsidR="005F309E">
        <w:t xml:space="preserve">RAN2 should not </w:t>
      </w:r>
      <w:r w:rsidR="009F5C41">
        <w:t>re-</w:t>
      </w:r>
      <w:r w:rsidR="005F309E">
        <w:t xml:space="preserve">discuss missed DCP and SCell dormancy and there is no need to send </w:t>
      </w:r>
      <w:proofErr w:type="gramStart"/>
      <w:r w:rsidR="005F309E">
        <w:t>an</w:t>
      </w:r>
      <w:proofErr w:type="gramEnd"/>
      <w:r w:rsidR="005F309E">
        <w:t xml:space="preserve"> LS to RAN1.</w:t>
      </w:r>
    </w:p>
    <w:p w14:paraId="5C9FE3C4" w14:textId="25749082" w:rsidR="00991065" w:rsidRDefault="00406ABA" w:rsidP="00991065">
      <w:pPr>
        <w:rPr>
          <w:b/>
          <w:bCs/>
          <w:u w:val="single"/>
          <w:lang w:val="en-GB" w:eastAsia="zh-CN"/>
        </w:rPr>
      </w:pPr>
      <w:r>
        <w:rPr>
          <w:b/>
          <w:bCs/>
          <w:u w:val="single"/>
          <w:lang w:val="en-GB" w:eastAsia="zh-CN"/>
        </w:rPr>
        <w:lastRenderedPageBreak/>
        <w:t xml:space="preserve">DCP monitoring during </w:t>
      </w:r>
      <w:r w:rsidR="00991065" w:rsidRPr="00991065">
        <w:rPr>
          <w:b/>
          <w:bCs/>
          <w:u w:val="single"/>
          <w:lang w:val="en-GB" w:eastAsia="zh-CN"/>
        </w:rPr>
        <w:t>RAR window</w:t>
      </w:r>
    </w:p>
    <w:p w14:paraId="1BC202D8" w14:textId="50C82A83" w:rsidR="001962E5" w:rsidRDefault="006B7C99" w:rsidP="00991065">
      <w:pPr>
        <w:rPr>
          <w:lang w:val="en-GB" w:eastAsia="zh-CN"/>
        </w:rPr>
      </w:pPr>
      <w:r>
        <w:rPr>
          <w:lang w:val="en-GB" w:eastAsia="zh-CN"/>
        </w:rPr>
        <w:t>T</w:t>
      </w:r>
      <w:r w:rsidR="00406ABA">
        <w:rPr>
          <w:lang w:val="en-GB" w:eastAsia="zh-CN"/>
        </w:rPr>
        <w:t xml:space="preserve">here should </w:t>
      </w:r>
      <w:r w:rsidR="0023466D">
        <w:rPr>
          <w:lang w:val="en-GB" w:eastAsia="zh-CN"/>
        </w:rPr>
        <w:t>be no</w:t>
      </w:r>
      <w:r w:rsidR="00406ABA">
        <w:rPr>
          <w:lang w:val="en-GB" w:eastAsia="zh-CN"/>
        </w:rPr>
        <w:t xml:space="preserve"> impact </w:t>
      </w:r>
      <w:r w:rsidR="005159E0">
        <w:rPr>
          <w:lang w:val="en-GB" w:eastAsia="zh-CN"/>
        </w:rPr>
        <w:t xml:space="preserve">on </w:t>
      </w:r>
      <w:r w:rsidR="00193985">
        <w:rPr>
          <w:lang w:val="en-GB" w:eastAsia="zh-CN"/>
        </w:rPr>
        <w:t xml:space="preserve">legacy </w:t>
      </w:r>
      <w:r w:rsidR="005159E0">
        <w:rPr>
          <w:lang w:val="en-GB" w:eastAsia="zh-CN"/>
        </w:rPr>
        <w:t>RAR handling in the NW when DCP is deployed</w:t>
      </w:r>
      <w:r>
        <w:rPr>
          <w:lang w:val="en-GB" w:eastAsia="zh-CN"/>
        </w:rPr>
        <w:t xml:space="preserve">, i.e. there </w:t>
      </w:r>
      <w:r w:rsidR="005159E0">
        <w:rPr>
          <w:lang w:val="en-GB" w:eastAsia="zh-CN"/>
        </w:rPr>
        <w:t xml:space="preserve">should </w:t>
      </w:r>
      <w:r w:rsidR="00193985">
        <w:rPr>
          <w:lang w:val="en-GB" w:eastAsia="zh-CN"/>
        </w:rPr>
        <w:t>be no</w:t>
      </w:r>
      <w:r w:rsidR="005159E0">
        <w:rPr>
          <w:lang w:val="en-GB" w:eastAsia="zh-CN"/>
        </w:rPr>
        <w:t xml:space="preserve"> </w:t>
      </w:r>
      <w:r w:rsidR="00C61AE3">
        <w:rPr>
          <w:lang w:val="en-GB" w:eastAsia="zh-CN"/>
        </w:rPr>
        <w:t xml:space="preserve">scheduling </w:t>
      </w:r>
      <w:r w:rsidR="005159E0">
        <w:rPr>
          <w:lang w:val="en-GB" w:eastAsia="zh-CN"/>
        </w:rPr>
        <w:t xml:space="preserve">requirement to avoid </w:t>
      </w:r>
      <w:r w:rsidR="00C61AE3">
        <w:rPr>
          <w:lang w:val="en-GB" w:eastAsia="zh-CN"/>
        </w:rPr>
        <w:t>o</w:t>
      </w:r>
      <w:r w:rsidR="005159E0">
        <w:rPr>
          <w:lang w:val="en-GB" w:eastAsia="zh-CN"/>
        </w:rPr>
        <w:t xml:space="preserve">verlapping </w:t>
      </w:r>
      <w:r w:rsidR="00C61AE3">
        <w:rPr>
          <w:lang w:val="en-GB" w:eastAsia="zh-CN"/>
        </w:rPr>
        <w:t>DCP</w:t>
      </w:r>
      <w:r w:rsidR="005159E0">
        <w:rPr>
          <w:lang w:val="en-GB" w:eastAsia="zh-CN"/>
        </w:rPr>
        <w:t xml:space="preserve"> and RA-RNTI</w:t>
      </w:r>
      <w:r w:rsidR="00C61AE3">
        <w:rPr>
          <w:lang w:val="en-GB" w:eastAsia="zh-CN"/>
        </w:rPr>
        <w:t>/</w:t>
      </w:r>
      <w:r w:rsidR="0009179C">
        <w:rPr>
          <w:lang w:val="en-GB" w:eastAsia="zh-CN"/>
        </w:rPr>
        <w:t>C-RNTI</w:t>
      </w:r>
      <w:r w:rsidR="00C61AE3">
        <w:rPr>
          <w:lang w:val="en-GB" w:eastAsia="zh-CN"/>
        </w:rPr>
        <w:t xml:space="preserve"> </w:t>
      </w:r>
      <w:r w:rsidR="00315A02">
        <w:rPr>
          <w:lang w:val="en-GB" w:eastAsia="zh-CN"/>
        </w:rPr>
        <w:t xml:space="preserve">nor a requirement </w:t>
      </w:r>
      <w:r w:rsidR="000415B2">
        <w:rPr>
          <w:lang w:val="en-GB" w:eastAsia="zh-CN"/>
        </w:rPr>
        <w:t xml:space="preserve">that DCP and RAR are configured </w:t>
      </w:r>
      <w:proofErr w:type="spellStart"/>
      <w:r w:rsidR="000415B2">
        <w:rPr>
          <w:lang w:val="en-GB" w:eastAsia="zh-CN"/>
        </w:rPr>
        <w:t>QCL’ed</w:t>
      </w:r>
      <w:proofErr w:type="spellEnd"/>
      <w:r w:rsidR="000415B2">
        <w:rPr>
          <w:lang w:val="en-GB" w:eastAsia="zh-CN"/>
        </w:rPr>
        <w:t xml:space="preserve">. We understand that in case </w:t>
      </w:r>
      <w:r w:rsidR="003A359F">
        <w:rPr>
          <w:lang w:val="en-GB" w:eastAsia="zh-CN"/>
        </w:rPr>
        <w:t xml:space="preserve">RAR with </w:t>
      </w:r>
      <w:r w:rsidR="00A50B20">
        <w:rPr>
          <w:lang w:val="en-GB" w:eastAsia="zh-CN"/>
        </w:rPr>
        <w:t xml:space="preserve">contention based and contention-free random access </w:t>
      </w:r>
      <w:r w:rsidR="00D357B7">
        <w:rPr>
          <w:lang w:val="en-GB" w:eastAsia="zh-CN"/>
        </w:rPr>
        <w:t>collides with DCP (C</w:t>
      </w:r>
      <w:r w:rsidR="00C3060A">
        <w:rPr>
          <w:lang w:val="en-GB" w:eastAsia="zh-CN"/>
        </w:rPr>
        <w:t>S</w:t>
      </w:r>
      <w:r w:rsidR="00D357B7">
        <w:rPr>
          <w:lang w:val="en-GB" w:eastAsia="zh-CN"/>
        </w:rPr>
        <w:t xml:space="preserve">S), then DCP </w:t>
      </w:r>
      <w:r w:rsidR="003A359F">
        <w:rPr>
          <w:lang w:val="en-GB" w:eastAsia="zh-CN"/>
        </w:rPr>
        <w:t>is considered invalid from RAN1 perspective</w:t>
      </w:r>
      <w:r w:rsidR="00D357B7">
        <w:rPr>
          <w:lang w:val="en-GB" w:eastAsia="zh-CN"/>
        </w:rPr>
        <w:t xml:space="preserve">, i.e. the UE would start </w:t>
      </w:r>
      <w:proofErr w:type="spellStart"/>
      <w:r w:rsidR="00D357B7" w:rsidRPr="00D357B7">
        <w:rPr>
          <w:i/>
          <w:iCs/>
          <w:lang w:val="en-GB" w:eastAsia="zh-CN"/>
        </w:rPr>
        <w:t>drx-OnDurationTimer</w:t>
      </w:r>
      <w:proofErr w:type="spellEnd"/>
      <w:r w:rsidR="00D357B7">
        <w:rPr>
          <w:lang w:val="en-GB" w:eastAsia="zh-CN"/>
        </w:rPr>
        <w:t xml:space="preserve">. However in case of </w:t>
      </w:r>
      <w:r w:rsidR="00C223F9">
        <w:rPr>
          <w:lang w:val="en-GB" w:eastAsia="zh-CN"/>
        </w:rPr>
        <w:t>beam failure recovery and 2-step RACH and use of C-RNTI (USS) the DCP (CSS) would be prioritized</w:t>
      </w:r>
      <w:r w:rsidR="000E57F5">
        <w:rPr>
          <w:lang w:val="en-GB" w:eastAsia="zh-CN"/>
        </w:rPr>
        <w:t xml:space="preserve"> according to RAN1 specifications.</w:t>
      </w:r>
    </w:p>
    <w:p w14:paraId="35C424BE" w14:textId="61587F59" w:rsidR="00CF3F0D" w:rsidRDefault="00707E4E" w:rsidP="00991065">
      <w:pPr>
        <w:rPr>
          <w:lang w:val="en-GB" w:eastAsia="zh-CN"/>
        </w:rPr>
      </w:pPr>
      <w:r>
        <w:rPr>
          <w:lang w:val="en-GB" w:eastAsia="zh-CN"/>
        </w:rPr>
        <w:t xml:space="preserve">This topic </w:t>
      </w:r>
      <w:r w:rsidR="000E57F5">
        <w:rPr>
          <w:lang w:val="en-GB" w:eastAsia="zh-CN"/>
        </w:rPr>
        <w:t>has been</w:t>
      </w:r>
      <w:r>
        <w:rPr>
          <w:lang w:val="en-GB" w:eastAsia="zh-CN"/>
        </w:rPr>
        <w:t xml:space="preserve"> mentioned in</w:t>
      </w:r>
      <w:r w:rsidR="00C22510">
        <w:rPr>
          <w:lang w:val="en-GB" w:eastAsia="zh-CN"/>
        </w:rPr>
        <w:t xml:space="preserve"> contribution </w:t>
      </w:r>
      <w:r>
        <w:rPr>
          <w:lang w:val="en-GB" w:eastAsia="zh-CN"/>
        </w:rPr>
        <w:t xml:space="preserve">[1] </w:t>
      </w:r>
      <w:r w:rsidR="00C22510">
        <w:rPr>
          <w:lang w:val="en-GB" w:eastAsia="zh-CN"/>
        </w:rPr>
        <w:t xml:space="preserve">in RAN1#100-e </w:t>
      </w:r>
      <w:r>
        <w:rPr>
          <w:lang w:val="en-GB" w:eastAsia="zh-CN"/>
        </w:rPr>
        <w:t xml:space="preserve">but the contribution was not discussed. A correction to </w:t>
      </w:r>
      <w:r w:rsidR="00BE0813">
        <w:rPr>
          <w:lang w:val="en-GB" w:eastAsia="zh-CN"/>
        </w:rPr>
        <w:t>TS 38.213</w:t>
      </w:r>
      <w:r w:rsidR="009E0219">
        <w:rPr>
          <w:lang w:val="en-GB" w:eastAsia="zh-CN"/>
        </w:rPr>
        <w:t xml:space="preserve"> </w:t>
      </w:r>
      <w:r w:rsidR="008F2758">
        <w:rPr>
          <w:lang w:val="en-GB" w:eastAsia="zh-CN"/>
        </w:rPr>
        <w:t>was</w:t>
      </w:r>
      <w:r w:rsidR="009E0219">
        <w:rPr>
          <w:lang w:val="en-GB" w:eastAsia="zh-CN"/>
        </w:rPr>
        <w:t xml:space="preserve"> proposed</w:t>
      </w:r>
      <w:r w:rsidR="000E57F5">
        <w:rPr>
          <w:lang w:val="en-GB" w:eastAsia="zh-CN"/>
        </w:rPr>
        <w:t xml:space="preserve"> [1]</w:t>
      </w:r>
      <w:r w:rsidR="009E0219">
        <w:rPr>
          <w:lang w:val="en-GB" w:eastAsia="zh-CN"/>
        </w:rPr>
        <w:t xml:space="preserve">. </w:t>
      </w:r>
      <w:r w:rsidR="008F2758">
        <w:rPr>
          <w:lang w:val="en-GB" w:eastAsia="zh-CN"/>
        </w:rPr>
        <w:t xml:space="preserve">Alternatively this can be clarified in MAC, e.g. </w:t>
      </w:r>
      <w:r w:rsidR="000904AB">
        <w:rPr>
          <w:lang w:val="en-GB" w:eastAsia="zh-CN"/>
        </w:rPr>
        <w:t>UE start</w:t>
      </w:r>
      <w:r w:rsidR="00CF3F0D">
        <w:rPr>
          <w:lang w:val="en-GB" w:eastAsia="zh-CN"/>
        </w:rPr>
        <w:t>s</w:t>
      </w:r>
      <w:r w:rsidR="000904AB">
        <w:rPr>
          <w:lang w:val="en-GB" w:eastAsia="zh-CN"/>
        </w:rPr>
        <w:t xml:space="preserve"> the </w:t>
      </w:r>
      <w:proofErr w:type="spellStart"/>
      <w:r w:rsidR="000904AB" w:rsidRPr="000904AB">
        <w:rPr>
          <w:i/>
          <w:iCs/>
          <w:lang w:val="en-GB" w:eastAsia="zh-CN"/>
        </w:rPr>
        <w:t>drx-OnDurationTimer</w:t>
      </w:r>
      <w:proofErr w:type="spellEnd"/>
      <w:r w:rsidR="000904AB">
        <w:rPr>
          <w:lang w:val="en-GB" w:eastAsia="zh-CN"/>
        </w:rPr>
        <w:t>, when DCP overlaps with RAN window</w:t>
      </w:r>
      <w:r w:rsidR="003168D9">
        <w:rPr>
          <w:lang w:val="en-GB" w:eastAsia="zh-CN"/>
        </w:rPr>
        <w:t xml:space="preserve"> (i.e. during </w:t>
      </w:r>
      <w:proofErr w:type="spellStart"/>
      <w:r w:rsidR="003168D9" w:rsidRPr="003C3201">
        <w:rPr>
          <w:rFonts w:ascii="Times New Roman" w:eastAsia="SimSun" w:hAnsi="Times New Roman"/>
          <w:i/>
          <w:szCs w:val="20"/>
          <w:lang w:val="en-GB" w:eastAsia="ko-KR"/>
        </w:rPr>
        <w:t>ra-ResponseWindow</w:t>
      </w:r>
      <w:proofErr w:type="spellEnd"/>
      <w:r w:rsidR="003168D9">
        <w:rPr>
          <w:rFonts w:ascii="Times New Roman" w:eastAsia="SimSun" w:hAnsi="Times New Roman"/>
          <w:iCs/>
          <w:szCs w:val="20"/>
          <w:lang w:val="en-GB" w:eastAsia="ko-KR"/>
        </w:rPr>
        <w:t xml:space="preserve"> or </w:t>
      </w:r>
      <w:proofErr w:type="spellStart"/>
      <w:r w:rsidR="003168D9" w:rsidRPr="003C3201">
        <w:rPr>
          <w:rFonts w:ascii="Times New Roman" w:eastAsia="SimSun" w:hAnsi="Times New Roman"/>
          <w:i/>
          <w:iCs/>
          <w:szCs w:val="20"/>
          <w:lang w:eastAsia="ko-KR"/>
        </w:rPr>
        <w:t>msgB-ResponseWindow</w:t>
      </w:r>
      <w:proofErr w:type="spellEnd"/>
      <w:r w:rsidR="003168D9">
        <w:rPr>
          <w:rFonts w:ascii="Times New Roman" w:eastAsia="SimSun" w:hAnsi="Times New Roman"/>
          <w:szCs w:val="20"/>
          <w:lang w:eastAsia="ko-KR"/>
        </w:rPr>
        <w:t>)</w:t>
      </w:r>
      <w:r w:rsidR="00B25C34">
        <w:rPr>
          <w:lang w:val="en-GB" w:eastAsia="zh-CN"/>
        </w:rPr>
        <w:t xml:space="preserve">. We do not have strong views where this is best captured: </w:t>
      </w:r>
    </w:p>
    <w:p w14:paraId="663E2FDA" w14:textId="46619568" w:rsidR="00991065" w:rsidRPr="00991065" w:rsidRDefault="009E602F" w:rsidP="00991065">
      <w:pPr>
        <w:rPr>
          <w:lang w:val="en-GB" w:eastAsia="zh-CN"/>
        </w:rPr>
      </w:pPr>
      <w:r w:rsidRPr="009E602F">
        <w:rPr>
          <w:b/>
          <w:bCs/>
          <w:lang w:val="en-GB" w:eastAsia="zh-CN"/>
        </w:rPr>
        <w:t>Proposal</w:t>
      </w:r>
      <w:r w:rsidR="003168D9">
        <w:rPr>
          <w:b/>
          <w:bCs/>
          <w:lang w:val="en-GB" w:eastAsia="zh-CN"/>
        </w:rPr>
        <w:t xml:space="preserve"> </w:t>
      </w:r>
      <w:r w:rsidR="00F5061B">
        <w:rPr>
          <w:b/>
          <w:bCs/>
          <w:lang w:val="en-GB" w:eastAsia="zh-CN"/>
        </w:rPr>
        <w:t>3</w:t>
      </w:r>
      <w:r>
        <w:rPr>
          <w:lang w:val="en-GB" w:eastAsia="zh-CN"/>
        </w:rPr>
        <w:t xml:space="preserve">: </w:t>
      </w:r>
      <w:r w:rsidR="00B25C34">
        <w:rPr>
          <w:lang w:val="en-GB" w:eastAsia="zh-CN"/>
        </w:rPr>
        <w:t xml:space="preserve">RAN1 and RAN2 to </w:t>
      </w:r>
      <w:r w:rsidR="005C76AA">
        <w:rPr>
          <w:lang w:val="en-GB" w:eastAsia="zh-CN"/>
        </w:rPr>
        <w:t xml:space="preserve">discuss and </w:t>
      </w:r>
      <w:r w:rsidR="00B25C34">
        <w:rPr>
          <w:lang w:val="en-GB" w:eastAsia="zh-CN"/>
        </w:rPr>
        <w:t>coordinate where to capture that</w:t>
      </w:r>
      <w:r w:rsidR="009617F7">
        <w:rPr>
          <w:lang w:val="en-GB" w:eastAsia="zh-CN"/>
        </w:rPr>
        <w:t xml:space="preserve"> </w:t>
      </w:r>
      <w:r w:rsidR="005C76AA">
        <w:rPr>
          <w:lang w:val="en-GB" w:eastAsia="zh-CN"/>
        </w:rPr>
        <w:t xml:space="preserve">the </w:t>
      </w:r>
      <w:r w:rsidR="009617F7">
        <w:rPr>
          <w:lang w:val="en-GB" w:eastAsia="zh-CN"/>
        </w:rPr>
        <w:t xml:space="preserve">UE starts </w:t>
      </w:r>
      <w:proofErr w:type="spellStart"/>
      <w:r w:rsidR="009617F7" w:rsidRPr="002F6624">
        <w:rPr>
          <w:i/>
          <w:iCs/>
          <w:lang w:val="en-GB" w:eastAsia="zh-CN"/>
        </w:rPr>
        <w:t>drx-OnDurationTimer</w:t>
      </w:r>
      <w:proofErr w:type="spellEnd"/>
      <w:r w:rsidR="009617F7">
        <w:rPr>
          <w:lang w:val="en-GB" w:eastAsia="zh-CN"/>
        </w:rPr>
        <w:t xml:space="preserve"> when DCP overlaps with </w:t>
      </w:r>
      <w:r w:rsidR="00A914B3">
        <w:rPr>
          <w:lang w:val="en-GB" w:eastAsia="zh-CN"/>
        </w:rPr>
        <w:t>RAR window</w:t>
      </w:r>
      <w:r w:rsidR="002F6624">
        <w:rPr>
          <w:lang w:val="en-GB" w:eastAsia="zh-CN"/>
        </w:rPr>
        <w:t>.</w:t>
      </w:r>
    </w:p>
    <w:p w14:paraId="1A606078" w14:textId="072AB80C" w:rsidR="005B405A" w:rsidRDefault="005B405A" w:rsidP="005B405A">
      <w:pPr>
        <w:pStyle w:val="Heading1"/>
      </w:pPr>
      <w:bookmarkStart w:id="2" w:name="_Toc242573360"/>
      <w:r>
        <w:t>UE assistance</w:t>
      </w:r>
    </w:p>
    <w:p w14:paraId="13626FE4" w14:textId="2AD87A17" w:rsidR="002E761C" w:rsidRPr="003213A1" w:rsidRDefault="002E761C" w:rsidP="002E761C">
      <w:pPr>
        <w:rPr>
          <w:b/>
          <w:bCs/>
          <w:u w:val="single"/>
          <w:lang w:val="en-GB" w:eastAsia="zh-CN"/>
        </w:rPr>
      </w:pPr>
      <w:r>
        <w:rPr>
          <w:b/>
          <w:bCs/>
          <w:u w:val="single"/>
          <w:lang w:val="en-GB" w:eastAsia="zh-CN"/>
        </w:rPr>
        <w:t>UE assistance for increased resources</w:t>
      </w:r>
    </w:p>
    <w:p w14:paraId="23E1D595" w14:textId="59D360C3" w:rsidR="007A5B69" w:rsidRDefault="003E749F" w:rsidP="00DE5542">
      <w:pPr>
        <w:rPr>
          <w:lang w:val="en-GB" w:eastAsia="zh-CN"/>
        </w:rPr>
      </w:pPr>
      <w:r>
        <w:rPr>
          <w:lang w:val="en-GB" w:eastAsia="zh-CN"/>
        </w:rPr>
        <w:t>There ha</w:t>
      </w:r>
      <w:r w:rsidR="00DA3ABA">
        <w:rPr>
          <w:lang w:val="en-GB" w:eastAsia="zh-CN"/>
        </w:rPr>
        <w:t>ve</w:t>
      </w:r>
      <w:r>
        <w:rPr>
          <w:lang w:val="en-GB" w:eastAsia="zh-CN"/>
        </w:rPr>
        <w:t xml:space="preserve"> been proposals to allow the UE to signal a preference for increased resource configuration, in particular to allow the UE to signal a preference for more CCs, bandwidth, </w:t>
      </w:r>
      <w:r w:rsidR="00DA3ABA">
        <w:rPr>
          <w:lang w:val="en-GB" w:eastAsia="zh-CN"/>
        </w:rPr>
        <w:t xml:space="preserve">MIMO layers, and SCG setup. </w:t>
      </w:r>
      <w:r w:rsidR="00412AA3">
        <w:rPr>
          <w:lang w:val="en-GB" w:eastAsia="zh-CN"/>
        </w:rPr>
        <w:t>We have the following concerns with such proposals:</w:t>
      </w:r>
    </w:p>
    <w:p w14:paraId="1E71C568" w14:textId="6AE3F572" w:rsidR="00107A2F" w:rsidRDefault="00412AA3" w:rsidP="00412AA3">
      <w:pPr>
        <w:pStyle w:val="ListParagraph"/>
        <w:numPr>
          <w:ilvl w:val="0"/>
          <w:numId w:val="4"/>
        </w:numPr>
        <w:rPr>
          <w:lang w:val="en-GB" w:eastAsia="zh-CN"/>
        </w:rPr>
      </w:pPr>
      <w:r>
        <w:rPr>
          <w:lang w:val="en-GB" w:eastAsia="zh-CN"/>
        </w:rPr>
        <w:t xml:space="preserve">It is not clear how the UE determines </w:t>
      </w:r>
      <w:r w:rsidR="002D34F8">
        <w:rPr>
          <w:lang w:val="en-GB" w:eastAsia="zh-CN"/>
        </w:rPr>
        <w:t xml:space="preserve">its future resource requirements, i.e. this aspect has not been discussed, and it is not clear how reliable this prediction of future resource requirements is. </w:t>
      </w:r>
      <w:r w:rsidR="005242A4">
        <w:rPr>
          <w:lang w:val="en-GB" w:eastAsia="zh-CN"/>
        </w:rPr>
        <w:t xml:space="preserve">This is an essential aspect, and in our view should also be captured in the specification. We </w:t>
      </w:r>
      <w:r w:rsidR="003746C2">
        <w:rPr>
          <w:lang w:val="en-GB" w:eastAsia="zh-CN"/>
        </w:rPr>
        <w:t>have had</w:t>
      </w:r>
      <w:r w:rsidR="005242A4">
        <w:rPr>
          <w:lang w:val="en-GB" w:eastAsia="zh-CN"/>
        </w:rPr>
        <w:t xml:space="preserve"> similar difficult discussion when the UE </w:t>
      </w:r>
      <w:r w:rsidR="003746C2">
        <w:rPr>
          <w:lang w:val="en-GB" w:eastAsia="zh-CN"/>
        </w:rPr>
        <w:t>can</w:t>
      </w:r>
      <w:r w:rsidR="005242A4">
        <w:rPr>
          <w:lang w:val="en-GB" w:eastAsia="zh-CN"/>
        </w:rPr>
        <w:t xml:space="preserve"> send a preference to be released, i.e. when it does not expect to send or receive more data in the near future. </w:t>
      </w:r>
    </w:p>
    <w:p w14:paraId="1D33F05C" w14:textId="166BD2D7" w:rsidR="00412AA3" w:rsidRDefault="00107A2F" w:rsidP="00412AA3">
      <w:pPr>
        <w:pStyle w:val="ListParagraph"/>
        <w:numPr>
          <w:ilvl w:val="0"/>
          <w:numId w:val="4"/>
        </w:numPr>
        <w:rPr>
          <w:lang w:val="en-GB" w:eastAsia="zh-CN"/>
        </w:rPr>
      </w:pPr>
      <w:r>
        <w:rPr>
          <w:lang w:val="en-GB" w:eastAsia="zh-CN"/>
        </w:rPr>
        <w:t xml:space="preserve">In our understanding, such future prediction may be derived from the application layer, e.g. when certain applications are started, but it is not clear if </w:t>
      </w:r>
      <w:r w:rsidR="003746C2">
        <w:rPr>
          <w:lang w:val="en-GB" w:eastAsia="zh-CN"/>
        </w:rPr>
        <w:t>all</w:t>
      </w:r>
      <w:r>
        <w:rPr>
          <w:lang w:val="en-GB" w:eastAsia="zh-CN"/>
        </w:rPr>
        <w:t xml:space="preserve"> UE implementation</w:t>
      </w:r>
      <w:r w:rsidR="003746C2">
        <w:rPr>
          <w:lang w:val="en-GB" w:eastAsia="zh-CN"/>
        </w:rPr>
        <w:t>s</w:t>
      </w:r>
      <w:r>
        <w:rPr>
          <w:lang w:val="en-GB" w:eastAsia="zh-CN"/>
        </w:rPr>
        <w:t xml:space="preserve"> </w:t>
      </w:r>
      <w:proofErr w:type="gramStart"/>
      <w:r>
        <w:rPr>
          <w:lang w:val="en-GB" w:eastAsia="zh-CN"/>
        </w:rPr>
        <w:t>has</w:t>
      </w:r>
      <w:proofErr w:type="gramEnd"/>
      <w:r>
        <w:rPr>
          <w:lang w:val="en-GB" w:eastAsia="zh-CN"/>
        </w:rPr>
        <w:t xml:space="preserve"> such tight application interface</w:t>
      </w:r>
      <w:r w:rsidR="003239A6">
        <w:rPr>
          <w:lang w:val="en-GB" w:eastAsia="zh-CN"/>
        </w:rPr>
        <w:t xml:space="preserve">. This may strongly depend on </w:t>
      </w:r>
      <w:r w:rsidR="00423F29">
        <w:rPr>
          <w:lang w:val="en-GB" w:eastAsia="zh-CN"/>
        </w:rPr>
        <w:t>whether</w:t>
      </w:r>
      <w:r w:rsidR="003239A6">
        <w:rPr>
          <w:lang w:val="en-GB" w:eastAsia="zh-CN"/>
        </w:rPr>
        <w:t xml:space="preserve"> </w:t>
      </w:r>
      <w:r w:rsidR="003746C2">
        <w:rPr>
          <w:lang w:val="en-GB" w:eastAsia="zh-CN"/>
        </w:rPr>
        <w:t>this</w:t>
      </w:r>
      <w:r w:rsidR="003239A6">
        <w:rPr>
          <w:lang w:val="en-GB" w:eastAsia="zh-CN"/>
        </w:rPr>
        <w:t xml:space="preserve"> </w:t>
      </w:r>
      <w:r w:rsidR="00423F29">
        <w:rPr>
          <w:lang w:val="en-GB" w:eastAsia="zh-CN"/>
        </w:rPr>
        <w:t>concerns</w:t>
      </w:r>
      <w:r w:rsidR="003239A6">
        <w:rPr>
          <w:lang w:val="en-GB" w:eastAsia="zh-CN"/>
        </w:rPr>
        <w:t xml:space="preserve"> an integrated UE </w:t>
      </w:r>
      <w:r w:rsidR="002C55E7">
        <w:rPr>
          <w:lang w:val="en-GB" w:eastAsia="zh-CN"/>
        </w:rPr>
        <w:t>design</w:t>
      </w:r>
      <w:r w:rsidR="003239A6">
        <w:rPr>
          <w:lang w:val="en-GB" w:eastAsia="zh-CN"/>
        </w:rPr>
        <w:t xml:space="preserve">, or </w:t>
      </w:r>
      <w:r w:rsidR="00423F29">
        <w:rPr>
          <w:lang w:val="en-GB" w:eastAsia="zh-CN"/>
        </w:rPr>
        <w:t xml:space="preserve">a </w:t>
      </w:r>
      <w:r w:rsidR="003239A6">
        <w:rPr>
          <w:lang w:val="en-GB" w:eastAsia="zh-CN"/>
        </w:rPr>
        <w:t>separate modem development</w:t>
      </w:r>
      <w:r w:rsidR="002C55E7">
        <w:rPr>
          <w:lang w:val="en-GB" w:eastAsia="zh-CN"/>
        </w:rPr>
        <w:t xml:space="preserve">. We are not convinced that any UE implementation will be able to provide a reliable prediction of future resource demand. </w:t>
      </w:r>
      <w:r w:rsidR="008A69B0">
        <w:rPr>
          <w:lang w:val="en-GB" w:eastAsia="zh-CN"/>
        </w:rPr>
        <w:t>We do not want NW complexity to black</w:t>
      </w:r>
      <w:r w:rsidR="00417EFD">
        <w:rPr>
          <w:lang w:val="en-GB" w:eastAsia="zh-CN"/>
        </w:rPr>
        <w:t>-</w:t>
      </w:r>
      <w:r w:rsidR="008A69B0">
        <w:rPr>
          <w:lang w:val="en-GB" w:eastAsia="zh-CN"/>
        </w:rPr>
        <w:t xml:space="preserve">list certain UEs, or learn and adapt when UEs have shown to predict accurately or not in the past. </w:t>
      </w:r>
    </w:p>
    <w:p w14:paraId="034361E9" w14:textId="4FFA71CC" w:rsidR="008A69B0" w:rsidRDefault="008A69B0" w:rsidP="00412AA3">
      <w:pPr>
        <w:pStyle w:val="ListParagraph"/>
        <w:numPr>
          <w:ilvl w:val="0"/>
          <w:numId w:val="4"/>
        </w:numPr>
        <w:rPr>
          <w:lang w:val="en-GB" w:eastAsia="zh-CN"/>
        </w:rPr>
      </w:pPr>
      <w:r>
        <w:rPr>
          <w:lang w:val="en-GB" w:eastAsia="zh-CN"/>
        </w:rPr>
        <w:t xml:space="preserve">The overall system capacity strongly </w:t>
      </w:r>
      <w:r w:rsidR="00D24687">
        <w:rPr>
          <w:lang w:val="en-GB" w:eastAsia="zh-CN"/>
        </w:rPr>
        <w:t>depends</w:t>
      </w:r>
      <w:r>
        <w:rPr>
          <w:lang w:val="en-GB" w:eastAsia="zh-CN"/>
        </w:rPr>
        <w:t xml:space="preserve"> on correct </w:t>
      </w:r>
      <w:r w:rsidR="00E746C8">
        <w:rPr>
          <w:lang w:val="en-GB" w:eastAsia="zh-CN"/>
        </w:rPr>
        <w:t xml:space="preserve">resource allocation, and system capacity is a key KPI for NW vendor and operator. </w:t>
      </w:r>
      <w:r w:rsidR="000578D1">
        <w:rPr>
          <w:lang w:val="en-GB" w:eastAsia="zh-CN"/>
        </w:rPr>
        <w:t xml:space="preserve">As discussed in other cases of UE assistance, once the NW deploys </w:t>
      </w:r>
      <w:r w:rsidR="006F78F4">
        <w:rPr>
          <w:lang w:val="en-GB" w:eastAsia="zh-CN"/>
        </w:rPr>
        <w:t>a UE assistance feature</w:t>
      </w:r>
      <w:r w:rsidR="000578D1">
        <w:rPr>
          <w:lang w:val="en-GB" w:eastAsia="zh-CN"/>
        </w:rPr>
        <w:t xml:space="preserve">, the NW </w:t>
      </w:r>
      <w:r w:rsidR="006F78F4">
        <w:rPr>
          <w:lang w:val="en-GB" w:eastAsia="zh-CN"/>
        </w:rPr>
        <w:t>to large exten</w:t>
      </w:r>
      <w:r w:rsidR="00417EFD">
        <w:rPr>
          <w:lang w:val="en-GB" w:eastAsia="zh-CN"/>
        </w:rPr>
        <w:t>t</w:t>
      </w:r>
      <w:r w:rsidR="006F78F4">
        <w:rPr>
          <w:lang w:val="en-GB" w:eastAsia="zh-CN"/>
        </w:rPr>
        <w:t xml:space="preserve"> gives the control to the UE. When the UE indicates a preference to be released, the NW would immediately release the UE, unless there is DL data</w:t>
      </w:r>
      <w:r w:rsidR="00D24687">
        <w:rPr>
          <w:lang w:val="en-GB" w:eastAsia="zh-CN"/>
        </w:rPr>
        <w:t xml:space="preserve">, i.e. the UE  obtains certain control over connection release. </w:t>
      </w:r>
      <w:r w:rsidR="006F78F4">
        <w:rPr>
          <w:lang w:val="en-GB" w:eastAsia="zh-CN"/>
        </w:rPr>
        <w:t>When the UE would indicate a preference for more resources, the NW would configure more resources, unless they are not available</w:t>
      </w:r>
      <w:r w:rsidR="00BA0AED">
        <w:rPr>
          <w:lang w:val="en-GB" w:eastAsia="zh-CN"/>
        </w:rPr>
        <w:t xml:space="preserve">. Incorrect indication of needed resources by the UE would directly impact the system capacity. </w:t>
      </w:r>
    </w:p>
    <w:p w14:paraId="4B2507CD" w14:textId="4011D924" w:rsidR="00390950" w:rsidRDefault="00390950" w:rsidP="00412AA3">
      <w:pPr>
        <w:pStyle w:val="ListParagraph"/>
        <w:numPr>
          <w:ilvl w:val="0"/>
          <w:numId w:val="4"/>
        </w:numPr>
        <w:rPr>
          <w:lang w:val="en-GB" w:eastAsia="zh-CN"/>
        </w:rPr>
      </w:pPr>
      <w:r>
        <w:rPr>
          <w:lang w:val="en-GB" w:eastAsia="zh-CN"/>
        </w:rPr>
        <w:t>It is our understanding that over-allocation of resources</w:t>
      </w:r>
      <w:r w:rsidR="002F741A">
        <w:rPr>
          <w:lang w:val="en-GB" w:eastAsia="zh-CN"/>
        </w:rPr>
        <w:t xml:space="preserve"> is having a stronger negative impact on NW (due to lost system capacity) than on UE</w:t>
      </w:r>
      <w:r w:rsidR="00231B78">
        <w:rPr>
          <w:lang w:val="en-GB" w:eastAsia="zh-CN"/>
        </w:rPr>
        <w:t xml:space="preserve"> (due to power saving)</w:t>
      </w:r>
      <w:r w:rsidR="002F741A">
        <w:rPr>
          <w:lang w:val="en-GB" w:eastAsia="zh-CN"/>
        </w:rPr>
        <w:t>, i.e. we are not sure if there is a strong incentive for the UE to predict correct</w:t>
      </w:r>
      <w:r w:rsidR="00A80B4C">
        <w:rPr>
          <w:lang w:val="en-GB" w:eastAsia="zh-CN"/>
        </w:rPr>
        <w:t>ly</w:t>
      </w:r>
      <w:r w:rsidR="002F741A">
        <w:rPr>
          <w:lang w:val="en-GB" w:eastAsia="zh-CN"/>
        </w:rPr>
        <w:t>. When resources are over-allocated</w:t>
      </w:r>
      <w:r w:rsidR="009D1F2D">
        <w:rPr>
          <w:lang w:val="en-GB" w:eastAsia="zh-CN"/>
        </w:rPr>
        <w:t xml:space="preserve">, this mainly impact </w:t>
      </w:r>
      <w:r w:rsidR="00231B78">
        <w:rPr>
          <w:lang w:val="en-GB" w:eastAsia="zh-CN"/>
        </w:rPr>
        <w:t>R</w:t>
      </w:r>
      <w:r w:rsidR="009D1F2D">
        <w:rPr>
          <w:lang w:val="en-GB" w:eastAsia="zh-CN"/>
        </w:rPr>
        <w:t>x activity in the UE, and to lesser exten</w:t>
      </w:r>
      <w:r w:rsidR="00A80B4C">
        <w:rPr>
          <w:lang w:val="en-GB" w:eastAsia="zh-CN"/>
        </w:rPr>
        <w:t>t</w:t>
      </w:r>
      <w:r w:rsidR="009D1F2D">
        <w:rPr>
          <w:lang w:val="en-GB" w:eastAsia="zh-CN"/>
        </w:rPr>
        <w:t xml:space="preserve"> the Tx activity</w:t>
      </w:r>
      <w:r w:rsidR="00916D18">
        <w:rPr>
          <w:lang w:val="en-GB" w:eastAsia="zh-CN"/>
        </w:rPr>
        <w:t xml:space="preserve"> in the UE</w:t>
      </w:r>
      <w:r w:rsidR="009D1F2D">
        <w:rPr>
          <w:lang w:val="en-GB" w:eastAsia="zh-CN"/>
        </w:rPr>
        <w:t xml:space="preserve">, which is the more power consuming aspect. </w:t>
      </w:r>
      <w:r w:rsidR="00346223">
        <w:rPr>
          <w:lang w:val="en-GB" w:eastAsia="zh-CN"/>
        </w:rPr>
        <w:t xml:space="preserve">We do acknowledge there is some negative impact on the UE power consumption too. </w:t>
      </w:r>
    </w:p>
    <w:p w14:paraId="07632AC9" w14:textId="08ED3BB5" w:rsidR="00797498" w:rsidRDefault="00797498" w:rsidP="00412AA3">
      <w:pPr>
        <w:pStyle w:val="ListParagraph"/>
        <w:numPr>
          <w:ilvl w:val="0"/>
          <w:numId w:val="4"/>
        </w:numPr>
        <w:rPr>
          <w:lang w:val="en-GB" w:eastAsia="zh-CN"/>
        </w:rPr>
      </w:pPr>
      <w:r>
        <w:rPr>
          <w:lang w:val="en-GB" w:eastAsia="zh-CN"/>
        </w:rPr>
        <w:t xml:space="preserve">In our understanding asking for more resources that may be needed in the future is not improving the power saving, but </w:t>
      </w:r>
      <w:r w:rsidR="00346223">
        <w:rPr>
          <w:lang w:val="en-GB" w:eastAsia="zh-CN"/>
        </w:rPr>
        <w:t xml:space="preserve">it </w:t>
      </w:r>
      <w:r>
        <w:rPr>
          <w:lang w:val="en-GB" w:eastAsia="zh-CN"/>
        </w:rPr>
        <w:t xml:space="preserve">may deteriorate it, i.e. </w:t>
      </w:r>
      <w:r w:rsidR="001B72CA">
        <w:rPr>
          <w:lang w:val="en-GB" w:eastAsia="zh-CN"/>
        </w:rPr>
        <w:t xml:space="preserve">when resources are not used in the beginning, or when the actual bandwidth requirements are fluctuating around </w:t>
      </w:r>
      <w:r w:rsidR="00CA1975">
        <w:rPr>
          <w:lang w:val="en-GB" w:eastAsia="zh-CN"/>
        </w:rPr>
        <w:t xml:space="preserve">the average bandwidth that is expected to be needed. In our understanding pro-active resource allocation may improve latency, </w:t>
      </w:r>
      <w:r w:rsidR="00CA1975">
        <w:rPr>
          <w:lang w:val="en-GB" w:eastAsia="zh-CN"/>
        </w:rPr>
        <w:lastRenderedPageBreak/>
        <w:t xml:space="preserve">but we do not think that it is the critical </w:t>
      </w:r>
      <w:r w:rsidR="003A1203">
        <w:rPr>
          <w:lang w:val="en-GB" w:eastAsia="zh-CN"/>
        </w:rPr>
        <w:t xml:space="preserve">and key </w:t>
      </w:r>
      <w:r w:rsidR="00CA1975">
        <w:rPr>
          <w:lang w:val="en-GB" w:eastAsia="zh-CN"/>
        </w:rPr>
        <w:t xml:space="preserve">solution to improve power saving. We have also not seen any quantitative analysis </w:t>
      </w:r>
      <w:r w:rsidR="005164F9">
        <w:rPr>
          <w:lang w:val="en-GB" w:eastAsia="zh-CN"/>
        </w:rPr>
        <w:t>to what exten</w:t>
      </w:r>
      <w:r w:rsidR="00A80B4C">
        <w:rPr>
          <w:lang w:val="en-GB" w:eastAsia="zh-CN"/>
        </w:rPr>
        <w:t>t</w:t>
      </w:r>
      <w:r w:rsidR="005164F9">
        <w:rPr>
          <w:lang w:val="en-GB" w:eastAsia="zh-CN"/>
        </w:rPr>
        <w:t xml:space="preserve"> the allocation of expected resource needs would improve the UE power consumption. </w:t>
      </w:r>
      <w:r w:rsidR="00F028FE">
        <w:rPr>
          <w:lang w:val="en-GB" w:eastAsia="zh-CN"/>
        </w:rPr>
        <w:t xml:space="preserve">But we are quite convinced that allocation of the expected resources by the UE is </w:t>
      </w:r>
      <w:r w:rsidR="00B35FBC">
        <w:rPr>
          <w:lang w:val="en-GB" w:eastAsia="zh-CN"/>
        </w:rPr>
        <w:t xml:space="preserve">not </w:t>
      </w:r>
      <w:r w:rsidR="00F028FE">
        <w:rPr>
          <w:lang w:val="en-GB" w:eastAsia="zh-CN"/>
        </w:rPr>
        <w:t xml:space="preserve">going to be the key power saving </w:t>
      </w:r>
      <w:r w:rsidR="00B35FBC">
        <w:rPr>
          <w:lang w:val="en-GB" w:eastAsia="zh-CN"/>
        </w:rPr>
        <w:t>aspect in the UE.</w:t>
      </w:r>
    </w:p>
    <w:p w14:paraId="37FDC626" w14:textId="18A54CBB" w:rsidR="002C522B" w:rsidRDefault="00CB27BA" w:rsidP="00CB27BA">
      <w:pPr>
        <w:pStyle w:val="ListParagraph"/>
        <w:numPr>
          <w:ilvl w:val="0"/>
          <w:numId w:val="4"/>
        </w:numPr>
        <w:rPr>
          <w:lang w:val="en-GB" w:eastAsia="zh-CN"/>
        </w:rPr>
      </w:pPr>
      <w:r>
        <w:rPr>
          <w:lang w:val="en-GB" w:eastAsia="zh-CN"/>
        </w:rPr>
        <w:t>When the UE needs more bandwidth the UE typically will get more bandwidth, i.e. based on BSR and DL buffer status the NW assign additional resources, i.e. additional resources are assigned on demand</w:t>
      </w:r>
      <w:r w:rsidR="003A1203">
        <w:rPr>
          <w:lang w:val="en-GB" w:eastAsia="zh-CN"/>
        </w:rPr>
        <w:t xml:space="preserve"> and when needed</w:t>
      </w:r>
      <w:r>
        <w:rPr>
          <w:lang w:val="en-GB" w:eastAsia="zh-CN"/>
        </w:rPr>
        <w:t xml:space="preserve">. </w:t>
      </w:r>
      <w:r w:rsidR="002C522B">
        <w:rPr>
          <w:lang w:val="en-GB" w:eastAsia="zh-CN"/>
        </w:rPr>
        <w:t>Legacy features enable appropriate resource configuration, and we think nothing new is needed.</w:t>
      </w:r>
    </w:p>
    <w:p w14:paraId="750E8402" w14:textId="35DD20E2" w:rsidR="003E1434" w:rsidRDefault="003E1434" w:rsidP="00412AA3">
      <w:pPr>
        <w:pStyle w:val="ListParagraph"/>
        <w:numPr>
          <w:ilvl w:val="0"/>
          <w:numId w:val="4"/>
        </w:numPr>
        <w:rPr>
          <w:lang w:val="en-GB" w:eastAsia="zh-CN"/>
        </w:rPr>
      </w:pPr>
      <w:r>
        <w:rPr>
          <w:lang w:val="en-GB" w:eastAsia="zh-CN"/>
        </w:rPr>
        <w:t>The argument that there is</w:t>
      </w:r>
      <w:r w:rsidR="00092FE9">
        <w:rPr>
          <w:lang w:val="en-GB" w:eastAsia="zh-CN"/>
        </w:rPr>
        <w:t xml:space="preserve"> no</w:t>
      </w:r>
      <w:r>
        <w:rPr>
          <w:lang w:val="en-GB" w:eastAsia="zh-CN"/>
        </w:rPr>
        <w:t xml:space="preserve"> harm when UE just indicates a preference for more resources, </w:t>
      </w:r>
      <w:r w:rsidR="00092FE9">
        <w:rPr>
          <w:lang w:val="en-GB" w:eastAsia="zh-CN"/>
        </w:rPr>
        <w:t xml:space="preserve">because </w:t>
      </w:r>
      <w:r>
        <w:rPr>
          <w:lang w:val="en-GB" w:eastAsia="zh-CN"/>
        </w:rPr>
        <w:t xml:space="preserve">the NW can ignore the preference, does not hold, i.e. it would create </w:t>
      </w:r>
      <w:r w:rsidR="00CB27BA">
        <w:rPr>
          <w:lang w:val="en-GB" w:eastAsia="zh-CN"/>
        </w:rPr>
        <w:t xml:space="preserve">unnecessary signalling. </w:t>
      </w:r>
    </w:p>
    <w:p w14:paraId="50840640" w14:textId="61AA0A7F" w:rsidR="00B35FBC" w:rsidRDefault="00B35FBC" w:rsidP="00412AA3">
      <w:pPr>
        <w:pStyle w:val="ListParagraph"/>
        <w:numPr>
          <w:ilvl w:val="0"/>
          <w:numId w:val="4"/>
        </w:numPr>
        <w:rPr>
          <w:lang w:val="en-GB" w:eastAsia="zh-CN"/>
        </w:rPr>
      </w:pPr>
      <w:r>
        <w:rPr>
          <w:lang w:val="en-GB" w:eastAsia="zh-CN"/>
        </w:rPr>
        <w:t xml:space="preserve">Finally we would like to point out that the REL-16 NR UE power saving </w:t>
      </w:r>
      <w:r w:rsidR="00C37C78">
        <w:rPr>
          <w:lang w:val="en-GB" w:eastAsia="zh-CN"/>
        </w:rPr>
        <w:t xml:space="preserve">work item has introduced many </w:t>
      </w:r>
      <w:r w:rsidR="00CA552D">
        <w:rPr>
          <w:lang w:val="en-GB" w:eastAsia="zh-CN"/>
        </w:rPr>
        <w:t xml:space="preserve">power saving </w:t>
      </w:r>
      <w:proofErr w:type="gramStart"/>
      <w:r w:rsidR="00CA552D">
        <w:rPr>
          <w:lang w:val="en-GB" w:eastAsia="zh-CN"/>
        </w:rPr>
        <w:t>features:</w:t>
      </w:r>
      <w:proofErr w:type="gramEnd"/>
      <w:r w:rsidR="00CA552D">
        <w:rPr>
          <w:lang w:val="en-GB" w:eastAsia="zh-CN"/>
        </w:rPr>
        <w:t xml:space="preserve"> dynamic cross-slot scheduling, DCP, MIMO adaptation per BWP, preferred K values, UAI (cDRX, CC, BW, </w:t>
      </w:r>
      <w:proofErr w:type="spellStart"/>
      <w:r w:rsidR="00CA552D">
        <w:rPr>
          <w:lang w:val="en-GB" w:eastAsia="zh-CN"/>
        </w:rPr>
        <w:t>maxMIMO</w:t>
      </w:r>
      <w:proofErr w:type="spellEnd"/>
      <w:r w:rsidR="00CA552D">
        <w:rPr>
          <w:lang w:val="en-GB" w:eastAsia="zh-CN"/>
        </w:rPr>
        <w:t xml:space="preserve">), Release assistance and </w:t>
      </w:r>
      <w:r w:rsidR="00752683">
        <w:rPr>
          <w:lang w:val="en-GB" w:eastAsia="zh-CN"/>
        </w:rPr>
        <w:t xml:space="preserve">RRM measurement relaxation. </w:t>
      </w:r>
      <w:r w:rsidR="00EF6AEB">
        <w:rPr>
          <w:lang w:val="en-GB" w:eastAsia="zh-CN"/>
        </w:rPr>
        <w:t>We think that with both optimal use of legacy features, and these new REL-16 features significant UE power savings can be achieved.</w:t>
      </w:r>
    </w:p>
    <w:p w14:paraId="12F363CB" w14:textId="536182A1" w:rsidR="00E3646D" w:rsidRDefault="00E3646D" w:rsidP="00E3646D">
      <w:pPr>
        <w:rPr>
          <w:lang w:val="en-GB" w:eastAsia="zh-CN"/>
        </w:rPr>
      </w:pPr>
      <w:r>
        <w:rPr>
          <w:lang w:val="en-GB" w:eastAsia="zh-CN"/>
        </w:rPr>
        <w:t xml:space="preserve">Despite the concerns mentioned above, </w:t>
      </w:r>
      <w:r>
        <w:rPr>
          <w:lang w:val="en-GB" w:eastAsia="zh-CN"/>
        </w:rPr>
        <w:t>we acknowledge that there may be a need for the UE to cancel a previously signalled preference to reduce the configured resources</w:t>
      </w:r>
      <w:r>
        <w:rPr>
          <w:lang w:val="en-GB" w:eastAsia="zh-CN"/>
        </w:rPr>
        <w:t xml:space="preserve">, i.e. companies provided different </w:t>
      </w:r>
      <w:r w:rsidR="007E7F13">
        <w:rPr>
          <w:lang w:val="en-GB" w:eastAsia="zh-CN"/>
        </w:rPr>
        <w:t xml:space="preserve">examples for such case (e.g. UE power is plugged-in): </w:t>
      </w:r>
    </w:p>
    <w:p w14:paraId="6A30EC2C" w14:textId="654B4AD0" w:rsidR="007E7F13" w:rsidRPr="00E920AF" w:rsidRDefault="00E3646D" w:rsidP="00E3646D">
      <w:pPr>
        <w:rPr>
          <w:lang w:val="en-GB" w:eastAsia="zh-CN"/>
        </w:rPr>
      </w:pPr>
      <w:r w:rsidRPr="00231B78">
        <w:rPr>
          <w:b/>
          <w:bCs/>
          <w:lang w:val="en-GB" w:eastAsia="zh-CN"/>
        </w:rPr>
        <w:t xml:space="preserve">Proposal </w:t>
      </w:r>
      <w:r w:rsidR="00F5061B">
        <w:rPr>
          <w:b/>
          <w:bCs/>
          <w:lang w:val="en-GB" w:eastAsia="zh-CN"/>
        </w:rPr>
        <w:t>4</w:t>
      </w:r>
      <w:r>
        <w:rPr>
          <w:lang w:val="en-GB" w:eastAsia="zh-CN"/>
        </w:rPr>
        <w:t>: The UE may signal that previously signalled preference(s) to reduce resources are no longer valid.</w:t>
      </w:r>
    </w:p>
    <w:p w14:paraId="731D3D86" w14:textId="5EF910E4" w:rsidR="00703539" w:rsidRDefault="00456F4B" w:rsidP="00DE5542">
      <w:pPr>
        <w:rPr>
          <w:lang w:val="en-GB" w:eastAsia="zh-CN"/>
        </w:rPr>
      </w:pPr>
      <w:r>
        <w:rPr>
          <w:lang w:val="en-GB" w:eastAsia="zh-CN"/>
        </w:rPr>
        <w:t>However</w:t>
      </w:r>
      <w:r w:rsidR="00EA3509">
        <w:rPr>
          <w:lang w:val="en-GB" w:eastAsia="zh-CN"/>
        </w:rPr>
        <w:t xml:space="preserve"> we </w:t>
      </w:r>
      <w:r w:rsidR="00434AF7">
        <w:rPr>
          <w:lang w:val="en-GB" w:eastAsia="zh-CN"/>
        </w:rPr>
        <w:t xml:space="preserve">think </w:t>
      </w:r>
      <w:r>
        <w:rPr>
          <w:lang w:val="en-GB" w:eastAsia="zh-CN"/>
        </w:rPr>
        <w:t xml:space="preserve">that </w:t>
      </w:r>
      <w:r w:rsidR="00434AF7">
        <w:rPr>
          <w:lang w:val="en-GB" w:eastAsia="zh-CN"/>
        </w:rPr>
        <w:t>the UE should not ask for additional resource</w:t>
      </w:r>
      <w:r w:rsidR="00287AE7">
        <w:rPr>
          <w:lang w:val="en-GB" w:eastAsia="zh-CN"/>
        </w:rPr>
        <w:t xml:space="preserve"> via UE assistance signalling</w:t>
      </w:r>
      <w:r>
        <w:rPr>
          <w:lang w:val="en-GB" w:eastAsia="zh-CN"/>
        </w:rPr>
        <w:t>:</w:t>
      </w:r>
    </w:p>
    <w:p w14:paraId="596561A4" w14:textId="581E1A80" w:rsidR="00703539" w:rsidRPr="00412AA3" w:rsidRDefault="00703539" w:rsidP="00703539">
      <w:pPr>
        <w:rPr>
          <w:lang w:eastAsia="zh-CN"/>
        </w:rPr>
      </w:pPr>
      <w:r w:rsidRPr="00231B78">
        <w:rPr>
          <w:b/>
          <w:bCs/>
          <w:lang w:val="en-GB" w:eastAsia="zh-CN"/>
        </w:rPr>
        <w:t xml:space="preserve">Proposal </w:t>
      </w:r>
      <w:r w:rsidR="00F5061B">
        <w:rPr>
          <w:b/>
          <w:bCs/>
          <w:lang w:val="en-GB" w:eastAsia="zh-CN"/>
        </w:rPr>
        <w:t>5</w:t>
      </w:r>
      <w:r>
        <w:rPr>
          <w:lang w:val="en-GB" w:eastAsia="zh-CN"/>
        </w:rPr>
        <w:t xml:space="preserve">: The UE </w:t>
      </w:r>
      <w:r w:rsidR="00287AE7">
        <w:rPr>
          <w:lang w:val="en-GB" w:eastAsia="zh-CN"/>
        </w:rPr>
        <w:t>can</w:t>
      </w:r>
      <w:r>
        <w:rPr>
          <w:lang w:val="en-GB" w:eastAsia="zh-CN"/>
        </w:rPr>
        <w:t xml:space="preserve"> only signal a preference to reduce the configured resources for power saving. </w:t>
      </w:r>
    </w:p>
    <w:p w14:paraId="47C9ED9F" w14:textId="1E506D04" w:rsidR="003213A1" w:rsidRDefault="005B405A" w:rsidP="003213A1">
      <w:pPr>
        <w:pStyle w:val="Heading1"/>
      </w:pPr>
      <w:r>
        <w:t>RRM relaxation</w:t>
      </w:r>
    </w:p>
    <w:p w14:paraId="4EF2AF06" w14:textId="4F255C74" w:rsidR="003213A1" w:rsidRPr="003213A1" w:rsidRDefault="003213A1" w:rsidP="003213A1">
      <w:pPr>
        <w:rPr>
          <w:b/>
          <w:bCs/>
          <w:u w:val="single"/>
          <w:lang w:val="en-GB" w:eastAsia="zh-CN"/>
        </w:rPr>
      </w:pPr>
      <w:r w:rsidRPr="003213A1">
        <w:rPr>
          <w:b/>
          <w:bCs/>
          <w:u w:val="single"/>
          <w:lang w:val="en-GB" w:eastAsia="zh-CN"/>
        </w:rPr>
        <w:t>Logged MDT and relaxed RRM measurements</w:t>
      </w:r>
    </w:p>
    <w:p w14:paraId="29D8DD0E" w14:textId="72578C8C" w:rsidR="003213A1" w:rsidRDefault="005318DD" w:rsidP="003213A1">
      <w:pPr>
        <w:rPr>
          <w:lang w:eastAsia="zh-CN"/>
        </w:rPr>
      </w:pPr>
      <w:r>
        <w:rPr>
          <w:lang w:eastAsia="zh-CN"/>
        </w:rPr>
        <w:t xml:space="preserve">Logged MDT </w:t>
      </w:r>
      <w:r w:rsidR="007B20B4">
        <w:rPr>
          <w:lang w:eastAsia="zh-CN"/>
        </w:rPr>
        <w:t>enables the</w:t>
      </w:r>
      <w:r w:rsidR="00314A7C">
        <w:rPr>
          <w:lang w:eastAsia="zh-CN"/>
        </w:rPr>
        <w:t xml:space="preserve"> NW </w:t>
      </w:r>
      <w:r w:rsidR="007B20B4">
        <w:rPr>
          <w:lang w:eastAsia="zh-CN"/>
        </w:rPr>
        <w:t>to</w:t>
      </w:r>
      <w:r w:rsidR="00314A7C">
        <w:rPr>
          <w:lang w:eastAsia="zh-CN"/>
        </w:rPr>
        <w:t xml:space="preserve"> configure the UE </w:t>
      </w:r>
      <w:r w:rsidR="008D58D7">
        <w:rPr>
          <w:lang w:eastAsia="zh-CN"/>
        </w:rPr>
        <w:t xml:space="preserve">to store </w:t>
      </w:r>
      <w:r w:rsidR="00461C4C">
        <w:rPr>
          <w:lang w:eastAsia="zh-CN"/>
        </w:rPr>
        <w:t xml:space="preserve">RRM </w:t>
      </w:r>
      <w:r w:rsidR="008D58D7">
        <w:rPr>
          <w:lang w:eastAsia="zh-CN"/>
        </w:rPr>
        <w:t>measurements</w:t>
      </w:r>
      <w:r w:rsidR="007B20B4">
        <w:rPr>
          <w:lang w:eastAsia="zh-CN"/>
        </w:rPr>
        <w:t xml:space="preserve"> when</w:t>
      </w:r>
      <w:r w:rsidR="008D58D7">
        <w:rPr>
          <w:lang w:eastAsia="zh-CN"/>
        </w:rPr>
        <w:t xml:space="preserve"> in Idle/Inactive to be reported when the UE returns to </w:t>
      </w:r>
      <w:r w:rsidR="003C5A7E">
        <w:rPr>
          <w:lang w:eastAsia="zh-CN"/>
        </w:rPr>
        <w:t>C</w:t>
      </w:r>
      <w:r w:rsidR="008D58D7">
        <w:rPr>
          <w:lang w:eastAsia="zh-CN"/>
        </w:rPr>
        <w:t xml:space="preserve">onnected mode. </w:t>
      </w:r>
      <w:r w:rsidR="007B20B4">
        <w:rPr>
          <w:lang w:eastAsia="zh-CN"/>
        </w:rPr>
        <w:t xml:space="preserve">Thus </w:t>
      </w:r>
      <w:r w:rsidR="008D58D7">
        <w:rPr>
          <w:lang w:eastAsia="zh-CN"/>
        </w:rPr>
        <w:t xml:space="preserve">Logged MDT can be used by the NW to </w:t>
      </w:r>
      <w:r w:rsidR="00461C4C">
        <w:rPr>
          <w:lang w:eastAsia="zh-CN"/>
        </w:rPr>
        <w:t xml:space="preserve">evaluate network coverage (e.g. by configuration a subset of UEs to report logged MDT), or to </w:t>
      </w:r>
      <w:r w:rsidR="00C010EE">
        <w:rPr>
          <w:lang w:eastAsia="zh-CN"/>
        </w:rPr>
        <w:t xml:space="preserve">analyze problems reported for a specific UE (signalling-based MDT): </w:t>
      </w:r>
    </w:p>
    <w:p w14:paraId="547C00B4" w14:textId="29180572" w:rsidR="00C010EE" w:rsidRDefault="00EB014A" w:rsidP="00C42D31">
      <w:pPr>
        <w:rPr>
          <w:lang w:eastAsia="zh-CN"/>
        </w:rPr>
      </w:pPr>
      <w:r>
        <w:rPr>
          <w:lang w:eastAsia="zh-CN"/>
        </w:rPr>
        <w:t>The UE can be requested to store and report intra-frequency and/or inter-frequency</w:t>
      </w:r>
      <w:r w:rsidR="00E920AF">
        <w:rPr>
          <w:lang w:eastAsia="zh-CN"/>
        </w:rPr>
        <w:t>/iRAT</w:t>
      </w:r>
      <w:r>
        <w:rPr>
          <w:lang w:eastAsia="zh-CN"/>
        </w:rPr>
        <w:t xml:space="preserve"> neighbour cell measurements</w:t>
      </w:r>
      <w:r w:rsidR="003C5A7E">
        <w:rPr>
          <w:lang w:eastAsia="zh-CN"/>
        </w:rPr>
        <w:t xml:space="preserve"> via logged MDT</w:t>
      </w:r>
      <w:r>
        <w:rPr>
          <w:lang w:eastAsia="zh-CN"/>
        </w:rPr>
        <w:t xml:space="preserve">. In case the UE would </w:t>
      </w:r>
      <w:r w:rsidR="00C42D31">
        <w:rPr>
          <w:lang w:eastAsia="zh-CN"/>
        </w:rPr>
        <w:t xml:space="preserve">use relaxed RRM measurements, while doing the logging, the log results would obviously be biased, because RRM relaxation </w:t>
      </w:r>
      <w:r w:rsidR="003B483C">
        <w:rPr>
          <w:lang w:eastAsia="zh-CN"/>
        </w:rPr>
        <w:t>allows</w:t>
      </w:r>
      <w:r w:rsidR="00C42D31">
        <w:rPr>
          <w:lang w:eastAsia="zh-CN"/>
        </w:rPr>
        <w:t xml:space="preserve"> the UE not to measure o</w:t>
      </w:r>
      <w:r w:rsidR="003B483C">
        <w:rPr>
          <w:lang w:eastAsia="zh-CN"/>
        </w:rPr>
        <w:t>r to</w:t>
      </w:r>
      <w:r w:rsidR="00C42D31">
        <w:rPr>
          <w:lang w:eastAsia="zh-CN"/>
        </w:rPr>
        <w:t xml:space="preserve"> measure less often</w:t>
      </w:r>
      <w:r w:rsidR="00F80CB8">
        <w:rPr>
          <w:lang w:eastAsia="zh-CN"/>
        </w:rPr>
        <w:t xml:space="preserve"> for neighbour cells. </w:t>
      </w:r>
    </w:p>
    <w:p w14:paraId="4E23762D" w14:textId="1041D4F2" w:rsidR="00952BDA" w:rsidRDefault="004F1D92" w:rsidP="00C42D31">
      <w:pPr>
        <w:rPr>
          <w:lang w:eastAsia="zh-CN"/>
        </w:rPr>
      </w:pPr>
      <w:r>
        <w:rPr>
          <w:lang w:eastAsia="zh-CN"/>
        </w:rPr>
        <w:t xml:space="preserve">In our view logged MDT can be used to configure and tune RRM measurement relaxation. </w:t>
      </w:r>
      <w:r w:rsidR="001773FB">
        <w:rPr>
          <w:lang w:eastAsia="zh-CN"/>
        </w:rPr>
        <w:t>Relaxed monitoring was introduced</w:t>
      </w:r>
      <w:r>
        <w:rPr>
          <w:lang w:eastAsia="zh-CN"/>
        </w:rPr>
        <w:t xml:space="preserve"> in NB-IoT</w:t>
      </w:r>
      <w:r w:rsidR="001773FB">
        <w:rPr>
          <w:lang w:eastAsia="zh-CN"/>
        </w:rPr>
        <w:t xml:space="preserve"> first, </w:t>
      </w:r>
      <w:r w:rsidR="00302664">
        <w:rPr>
          <w:lang w:eastAsia="zh-CN"/>
        </w:rPr>
        <w:t xml:space="preserve">which is a system with limited mobility. </w:t>
      </w:r>
      <w:r w:rsidR="001773FB">
        <w:rPr>
          <w:lang w:eastAsia="zh-CN"/>
        </w:rPr>
        <w:t xml:space="preserve">But </w:t>
      </w:r>
      <w:r w:rsidR="00302664">
        <w:rPr>
          <w:lang w:eastAsia="zh-CN"/>
        </w:rPr>
        <w:t xml:space="preserve">NR is a mobile system, and </w:t>
      </w:r>
      <w:r w:rsidR="00831395">
        <w:rPr>
          <w:lang w:eastAsia="zh-CN"/>
        </w:rPr>
        <w:t xml:space="preserve">there should be no negative impact on the UE idle mode mobility when RRM relaxation is </w:t>
      </w:r>
      <w:r w:rsidR="001773FB">
        <w:rPr>
          <w:lang w:eastAsia="zh-CN"/>
        </w:rPr>
        <w:t>deployed</w:t>
      </w:r>
      <w:r w:rsidR="00831395">
        <w:rPr>
          <w:lang w:eastAsia="zh-CN"/>
        </w:rPr>
        <w:t xml:space="preserve">. </w:t>
      </w:r>
      <w:r w:rsidR="00952BDA">
        <w:rPr>
          <w:lang w:eastAsia="zh-CN"/>
        </w:rPr>
        <w:t xml:space="preserve">Logged MDT can enable the NW to evaluate the impact of RRM measurement relaxation. </w:t>
      </w:r>
    </w:p>
    <w:p w14:paraId="52E83999" w14:textId="35E9B58D" w:rsidR="004F1D92" w:rsidRDefault="00F7423E" w:rsidP="00C42D31">
      <w:pPr>
        <w:rPr>
          <w:lang w:eastAsia="zh-CN"/>
        </w:rPr>
      </w:pPr>
      <w:r>
        <w:rPr>
          <w:lang w:eastAsia="zh-CN"/>
        </w:rPr>
        <w:t xml:space="preserve">To enable logged MDT for evaluation of RRM measurement relaxation </w:t>
      </w:r>
      <w:r w:rsidR="00BD3F9D">
        <w:rPr>
          <w:lang w:eastAsia="zh-CN"/>
        </w:rPr>
        <w:t xml:space="preserve">the NW should be able to configure whether the UE may or may not relax RRM measurements while T330 is running. </w:t>
      </w:r>
      <w:r w:rsidR="00C246BB">
        <w:rPr>
          <w:lang w:eastAsia="zh-CN"/>
        </w:rPr>
        <w:t>Such configuration en</w:t>
      </w:r>
      <w:r w:rsidR="00CD2038">
        <w:rPr>
          <w:lang w:eastAsia="zh-CN"/>
        </w:rPr>
        <w:t>able</w:t>
      </w:r>
      <w:r w:rsidR="00C246BB">
        <w:rPr>
          <w:lang w:eastAsia="zh-CN"/>
        </w:rPr>
        <w:t>s the NW</w:t>
      </w:r>
      <w:r w:rsidR="00CD2038">
        <w:rPr>
          <w:lang w:eastAsia="zh-CN"/>
        </w:rPr>
        <w:t xml:space="preserve"> to collect intra-frequency and inter-frequency</w:t>
      </w:r>
      <w:r w:rsidR="00DA6E30">
        <w:rPr>
          <w:lang w:eastAsia="zh-CN"/>
        </w:rPr>
        <w:t>/iRAT</w:t>
      </w:r>
      <w:r w:rsidR="00CD2038">
        <w:rPr>
          <w:lang w:eastAsia="zh-CN"/>
        </w:rPr>
        <w:t xml:space="preserve"> neighbour cell measurement results and out of coverage statistics when relaxed monitoring is enabled and disabled</w:t>
      </w:r>
      <w:r w:rsidR="00C246BB">
        <w:rPr>
          <w:lang w:eastAsia="zh-CN"/>
        </w:rPr>
        <w:t xml:space="preserve"> while T330 is running</w:t>
      </w:r>
      <w:r w:rsidR="00CD2038">
        <w:rPr>
          <w:lang w:eastAsia="zh-CN"/>
        </w:rPr>
        <w:t xml:space="preserve">. </w:t>
      </w:r>
      <w:r w:rsidR="00D0229E">
        <w:rPr>
          <w:lang w:eastAsia="zh-CN"/>
        </w:rPr>
        <w:t xml:space="preserve">Furthermore the UE should indicate in the MDT log whether </w:t>
      </w:r>
      <w:r w:rsidR="00DE0D76">
        <w:rPr>
          <w:lang w:eastAsia="zh-CN"/>
        </w:rPr>
        <w:t>the</w:t>
      </w:r>
      <w:r w:rsidR="00D0229E">
        <w:rPr>
          <w:lang w:eastAsia="zh-CN"/>
        </w:rPr>
        <w:t xml:space="preserve"> RRM </w:t>
      </w:r>
      <w:r w:rsidR="00DE0D76">
        <w:rPr>
          <w:lang w:eastAsia="zh-CN"/>
        </w:rPr>
        <w:t xml:space="preserve">relaxation </w:t>
      </w:r>
      <w:r w:rsidR="00D0229E">
        <w:rPr>
          <w:lang w:eastAsia="zh-CN"/>
        </w:rPr>
        <w:t>criterion was fulfilled during the logging</w:t>
      </w:r>
      <w:r w:rsidR="00E47A1D">
        <w:rPr>
          <w:lang w:eastAsia="zh-CN"/>
        </w:rPr>
        <w:t xml:space="preserve"> or not</w:t>
      </w:r>
      <w:r w:rsidR="00A213A4">
        <w:rPr>
          <w:lang w:eastAsia="zh-CN"/>
        </w:rPr>
        <w:t xml:space="preserve"> so that the NW can compared the results: </w:t>
      </w:r>
    </w:p>
    <w:p w14:paraId="146941CA" w14:textId="7E72C5A5" w:rsidR="006C7518" w:rsidRDefault="00FB54AE" w:rsidP="003213A1">
      <w:pPr>
        <w:rPr>
          <w:lang w:val="en-GB" w:eastAsia="zh-CN"/>
        </w:rPr>
      </w:pPr>
      <w:r w:rsidRPr="006C7518">
        <w:rPr>
          <w:b/>
          <w:bCs/>
          <w:lang w:val="en-GB" w:eastAsia="zh-CN"/>
        </w:rPr>
        <w:t xml:space="preserve">Proposal </w:t>
      </w:r>
      <w:r w:rsidR="008A0566">
        <w:rPr>
          <w:b/>
          <w:bCs/>
          <w:lang w:val="en-GB" w:eastAsia="zh-CN"/>
        </w:rPr>
        <w:t>6</w:t>
      </w:r>
      <w:r>
        <w:rPr>
          <w:lang w:val="en-GB" w:eastAsia="zh-CN"/>
        </w:rPr>
        <w:t xml:space="preserve">: The NW can configure </w:t>
      </w:r>
      <w:r w:rsidR="00A213A4">
        <w:rPr>
          <w:lang w:val="en-GB" w:eastAsia="zh-CN"/>
        </w:rPr>
        <w:t>whether the UE is allowed</w:t>
      </w:r>
      <w:r w:rsidR="006C7518">
        <w:rPr>
          <w:lang w:val="en-GB" w:eastAsia="zh-CN"/>
        </w:rPr>
        <w:t xml:space="preserve"> </w:t>
      </w:r>
      <w:r w:rsidR="00A213A4">
        <w:rPr>
          <w:lang w:val="en-GB" w:eastAsia="zh-CN"/>
        </w:rPr>
        <w:t xml:space="preserve">to </w:t>
      </w:r>
      <w:r w:rsidR="006C7518">
        <w:rPr>
          <w:lang w:val="en-GB" w:eastAsia="zh-CN"/>
        </w:rPr>
        <w:t>relax RRM measurements when T330 is running</w:t>
      </w:r>
      <w:r w:rsidR="00D0229E">
        <w:rPr>
          <w:lang w:val="en-GB" w:eastAsia="zh-CN"/>
        </w:rPr>
        <w:t xml:space="preserve">, and the UE indicates </w:t>
      </w:r>
      <w:r w:rsidR="00DE0D76">
        <w:rPr>
          <w:lang w:val="en-GB" w:eastAsia="zh-CN"/>
        </w:rPr>
        <w:t>with a flag i</w:t>
      </w:r>
      <w:r w:rsidR="000D5C23">
        <w:rPr>
          <w:lang w:val="en-GB" w:eastAsia="zh-CN"/>
        </w:rPr>
        <w:t>f</w:t>
      </w:r>
      <w:r w:rsidR="00DE0D76">
        <w:rPr>
          <w:lang w:val="en-GB" w:eastAsia="zh-CN"/>
        </w:rPr>
        <w:t xml:space="preserve"> the RRM relaxation criterion</w:t>
      </w:r>
      <w:r w:rsidR="00DE0D76">
        <w:rPr>
          <w:lang w:eastAsia="zh-CN"/>
        </w:rPr>
        <w:t xml:space="preserve"> was fulfilled during the log. </w:t>
      </w:r>
    </w:p>
    <w:p w14:paraId="74B952E2" w14:textId="70250DDF" w:rsidR="00FB54AE" w:rsidRDefault="006C7518" w:rsidP="003213A1">
      <w:pPr>
        <w:rPr>
          <w:lang w:val="en-GB" w:eastAsia="zh-CN"/>
        </w:rPr>
      </w:pPr>
      <w:r>
        <w:rPr>
          <w:lang w:val="en-GB" w:eastAsia="zh-CN"/>
        </w:rPr>
        <w:lastRenderedPageBreak/>
        <w:t>It can be further discussed, if UE capability signalling for relaxed RRM measurements would be needed</w:t>
      </w:r>
      <w:r w:rsidR="000D5C23">
        <w:rPr>
          <w:lang w:val="en-GB" w:eastAsia="zh-CN"/>
        </w:rPr>
        <w:t>. But perhaps</w:t>
      </w:r>
      <w:r>
        <w:rPr>
          <w:lang w:val="en-GB" w:eastAsia="zh-CN"/>
        </w:rPr>
        <w:t xml:space="preserve"> </w:t>
      </w:r>
      <w:r w:rsidR="000D5C23">
        <w:rPr>
          <w:lang w:val="en-GB" w:eastAsia="zh-CN"/>
        </w:rPr>
        <w:t>a</w:t>
      </w:r>
      <w:r w:rsidR="00570F5F">
        <w:rPr>
          <w:lang w:val="en-GB" w:eastAsia="zh-CN"/>
        </w:rPr>
        <w:t xml:space="preserve"> UE not supporting RRM relaxation </w:t>
      </w:r>
      <w:r w:rsidR="000D5C23">
        <w:rPr>
          <w:lang w:val="en-GB" w:eastAsia="zh-CN"/>
        </w:rPr>
        <w:t xml:space="preserve">would </w:t>
      </w:r>
      <w:r w:rsidR="00250269">
        <w:rPr>
          <w:lang w:val="en-GB" w:eastAsia="zh-CN"/>
        </w:rPr>
        <w:t>just</w:t>
      </w:r>
      <w:r w:rsidR="00570F5F">
        <w:rPr>
          <w:lang w:val="en-GB" w:eastAsia="zh-CN"/>
        </w:rPr>
        <w:t xml:space="preserve"> ignore the “R</w:t>
      </w:r>
      <w:r w:rsidR="00A71BED">
        <w:rPr>
          <w:lang w:val="en-GB" w:eastAsia="zh-CN"/>
        </w:rPr>
        <w:t>RM relax allowed during T330”</w:t>
      </w:r>
      <w:r w:rsidR="00250269">
        <w:rPr>
          <w:lang w:val="en-GB" w:eastAsia="zh-CN"/>
        </w:rPr>
        <w:t xml:space="preserve"> flag</w:t>
      </w:r>
      <w:r w:rsidR="00A71BED">
        <w:rPr>
          <w:lang w:val="en-GB" w:eastAsia="zh-CN"/>
        </w:rPr>
        <w:t xml:space="preserve">. </w:t>
      </w:r>
    </w:p>
    <w:p w14:paraId="34899EA0" w14:textId="7FA53E52" w:rsidR="003213A1" w:rsidRPr="003213A1" w:rsidRDefault="003213A1" w:rsidP="003213A1">
      <w:pPr>
        <w:rPr>
          <w:b/>
          <w:bCs/>
          <w:u w:val="single"/>
          <w:lang w:val="en-GB" w:eastAsia="zh-CN"/>
        </w:rPr>
      </w:pPr>
      <w:r w:rsidRPr="003213A1">
        <w:rPr>
          <w:b/>
          <w:bCs/>
          <w:u w:val="single"/>
          <w:lang w:val="en-GB" w:eastAsia="zh-CN"/>
        </w:rPr>
        <w:t>Per frequency RRM relaxation parameters</w:t>
      </w:r>
    </w:p>
    <w:p w14:paraId="4B6E1B18" w14:textId="4EF0C87C" w:rsidR="00A71BED" w:rsidRDefault="00A71BED" w:rsidP="00232D9E">
      <w:r>
        <w:t xml:space="preserve">We do not think there is a need to introduce RRM relaxation parameters per frequency or frequency range. </w:t>
      </w:r>
      <w:r w:rsidR="00A87734">
        <w:t xml:space="preserve">In our understanding when the relaxed monitoring criterion is met, the UE should be allowed to apply the relaxation to all inter-frequencies </w:t>
      </w:r>
      <w:r w:rsidR="005A1501">
        <w:t>the UE</w:t>
      </w:r>
      <w:r w:rsidR="00A87734">
        <w:t xml:space="preserve"> needs to measure (excep</w:t>
      </w:r>
      <w:r w:rsidR="00072078">
        <w:t xml:space="preserve">t </w:t>
      </w:r>
      <w:proofErr w:type="spellStart"/>
      <w:r w:rsidR="00072078">
        <w:t>T</w:t>
      </w:r>
      <w:r w:rsidR="00072078" w:rsidRPr="001270F0">
        <w:rPr>
          <w:vertAlign w:val="subscript"/>
        </w:rPr>
        <w:t>higherprioritysearch</w:t>
      </w:r>
      <w:proofErr w:type="spellEnd"/>
      <w:r w:rsidR="00072078">
        <w:t xml:space="preserve"> measurements shall not be relaxed)</w:t>
      </w:r>
      <w:r w:rsidR="00E47A1D">
        <w:t xml:space="preserve">. </w:t>
      </w:r>
    </w:p>
    <w:p w14:paraId="06482C65" w14:textId="3F6C9621" w:rsidR="00E47A1D" w:rsidRDefault="00E47A1D" w:rsidP="00232D9E">
      <w:r>
        <w:t xml:space="preserve">In case there is a need to relax FR2 measurement more compared to FR1 measurements, we think that </w:t>
      </w:r>
      <w:r w:rsidR="00BE2265">
        <w:t xml:space="preserve">priorities can be used, i.e. FR2 is assigned a higher priority compared to FR1: </w:t>
      </w:r>
    </w:p>
    <w:p w14:paraId="1A5A8047" w14:textId="0CD18025" w:rsidR="00072078" w:rsidRPr="00A71BED" w:rsidRDefault="00072078" w:rsidP="00232D9E">
      <w:r w:rsidRPr="00B0610C">
        <w:rPr>
          <w:b/>
          <w:bCs/>
        </w:rPr>
        <w:t xml:space="preserve">Proposal </w:t>
      </w:r>
      <w:r w:rsidR="008A0566">
        <w:rPr>
          <w:b/>
          <w:bCs/>
        </w:rPr>
        <w:t>7</w:t>
      </w:r>
      <w:r>
        <w:t>: The same RRM relaxation is applied to all inter-frequencies the UE needs to measure (</w:t>
      </w:r>
      <w:r w:rsidR="005A1501">
        <w:t xml:space="preserve">except </w:t>
      </w:r>
      <w:proofErr w:type="spellStart"/>
      <w:r w:rsidR="005A1501">
        <w:t>T</w:t>
      </w:r>
      <w:r w:rsidR="005A1501" w:rsidRPr="001270F0">
        <w:rPr>
          <w:vertAlign w:val="subscript"/>
        </w:rPr>
        <w:t>higherprioritysearch</w:t>
      </w:r>
      <w:proofErr w:type="spellEnd"/>
      <w:r w:rsidR="005A1501">
        <w:t xml:space="preserve"> measurements shall not be relaxed</w:t>
      </w:r>
      <w:r w:rsidR="001270F0">
        <w:t>)</w:t>
      </w:r>
      <w:r w:rsidR="005A1501">
        <w:t>.</w:t>
      </w:r>
    </w:p>
    <w:p w14:paraId="5E650D32" w14:textId="77777777" w:rsidR="009D725A" w:rsidRDefault="009D725A" w:rsidP="009D725A">
      <w:pPr>
        <w:pStyle w:val="Heading1"/>
        <w:jc w:val="both"/>
      </w:pPr>
      <w:r>
        <w:t>Summary</w:t>
      </w:r>
      <w:bookmarkStart w:id="3" w:name="_GoBack"/>
      <w:bookmarkEnd w:id="2"/>
      <w:bookmarkEnd w:id="3"/>
    </w:p>
    <w:p w14:paraId="65B81F03" w14:textId="1C25D761" w:rsidR="001659F2" w:rsidRDefault="001659F2" w:rsidP="001659F2">
      <w:bookmarkStart w:id="4" w:name="_Toc242573361"/>
      <w:r>
        <w:t xml:space="preserve">RAN2 is kindly asked to </w:t>
      </w:r>
      <w:r w:rsidR="00910638">
        <w:t xml:space="preserve">discuss </w:t>
      </w:r>
      <w:r w:rsidR="008A0566">
        <w:t xml:space="preserve">the </w:t>
      </w:r>
      <w:r w:rsidR="00BC594C">
        <w:t>o</w:t>
      </w:r>
      <w:r w:rsidR="00BC594C" w:rsidRPr="00BC594C">
        <w:t xml:space="preserve">pen issues </w:t>
      </w:r>
      <w:r w:rsidR="008A0566">
        <w:t xml:space="preserve">for </w:t>
      </w:r>
      <w:r w:rsidR="00BC594C" w:rsidRPr="00BC594C">
        <w:t>UE capability, DCP, UE assistance and RRM relaxation</w:t>
      </w:r>
      <w:r>
        <w:t xml:space="preserve">: </w:t>
      </w:r>
    </w:p>
    <w:p w14:paraId="1A0DFF74" w14:textId="77777777" w:rsidR="00BE2265" w:rsidRPr="00BE54D2" w:rsidRDefault="00BE2265" w:rsidP="00BE2265">
      <w:pPr>
        <w:rPr>
          <w:lang w:val="en-GB" w:eastAsia="zh-CN"/>
        </w:rPr>
      </w:pPr>
      <w:r w:rsidRPr="003354A4">
        <w:rPr>
          <w:b/>
          <w:bCs/>
          <w:lang w:val="en-GB" w:eastAsia="zh-CN"/>
        </w:rPr>
        <w:t xml:space="preserve">Proposal </w:t>
      </w:r>
      <w:r>
        <w:rPr>
          <w:b/>
          <w:bCs/>
          <w:lang w:val="en-GB" w:eastAsia="zh-CN"/>
        </w:rPr>
        <w:t>1</w:t>
      </w:r>
      <w:r>
        <w:rPr>
          <w:lang w:val="en-GB" w:eastAsia="zh-CN"/>
        </w:rPr>
        <w:t xml:space="preserve">: A UE that supports </w:t>
      </w:r>
      <w:proofErr w:type="spellStart"/>
      <w:r w:rsidRPr="00722588">
        <w:rPr>
          <w:i/>
          <w:iCs/>
          <w:lang w:val="en-GB" w:eastAsia="zh-CN"/>
        </w:rPr>
        <w:t>maxMIMO-LayerPreference</w:t>
      </w:r>
      <w:proofErr w:type="spellEnd"/>
      <w:r w:rsidRPr="00722588">
        <w:rPr>
          <w:lang w:val="en-GB" w:eastAsia="zh-CN"/>
        </w:rPr>
        <w:t xml:space="preserve"> </w:t>
      </w:r>
      <w:r>
        <w:rPr>
          <w:lang w:val="en-GB" w:eastAsia="zh-CN"/>
        </w:rPr>
        <w:t xml:space="preserve">shall also support </w:t>
      </w:r>
      <w:proofErr w:type="spellStart"/>
      <w:r w:rsidRPr="00B2794D">
        <w:rPr>
          <w:i/>
          <w:iCs/>
          <w:lang w:val="en-GB" w:eastAsia="zh-CN"/>
        </w:rPr>
        <w:t>maxLayersMIMO</w:t>
      </w:r>
      <w:proofErr w:type="spellEnd"/>
      <w:r w:rsidRPr="00B2794D">
        <w:rPr>
          <w:i/>
          <w:iCs/>
          <w:lang w:val="en-GB" w:eastAsia="zh-CN"/>
        </w:rPr>
        <w:t>-Indication</w:t>
      </w:r>
      <w:r>
        <w:t>.</w:t>
      </w:r>
    </w:p>
    <w:p w14:paraId="7193FF16" w14:textId="77777777" w:rsidR="00BE2265" w:rsidRDefault="00BE2265" w:rsidP="00BE2265">
      <w:r w:rsidRPr="00B72C3D">
        <w:rPr>
          <w:b/>
          <w:bCs/>
        </w:rPr>
        <w:t xml:space="preserve">Proposal </w:t>
      </w:r>
      <w:r>
        <w:rPr>
          <w:b/>
          <w:bCs/>
        </w:rPr>
        <w:t>2</w:t>
      </w:r>
      <w:r>
        <w:t xml:space="preserve">: RAN2 should not re-discuss missed DCP and SCell dormancy and there is no need to send </w:t>
      </w:r>
      <w:proofErr w:type="gramStart"/>
      <w:r>
        <w:t>an</w:t>
      </w:r>
      <w:proofErr w:type="gramEnd"/>
      <w:r>
        <w:t xml:space="preserve"> LS to RAN1.</w:t>
      </w:r>
    </w:p>
    <w:p w14:paraId="61FB5DF5" w14:textId="77777777" w:rsidR="00BE2265" w:rsidRPr="00991065" w:rsidRDefault="00BE2265" w:rsidP="00BE2265">
      <w:pPr>
        <w:rPr>
          <w:lang w:val="en-GB" w:eastAsia="zh-CN"/>
        </w:rPr>
      </w:pPr>
      <w:r w:rsidRPr="009E602F">
        <w:rPr>
          <w:b/>
          <w:bCs/>
          <w:lang w:val="en-GB" w:eastAsia="zh-CN"/>
        </w:rPr>
        <w:t>Proposal</w:t>
      </w:r>
      <w:r>
        <w:rPr>
          <w:b/>
          <w:bCs/>
          <w:lang w:val="en-GB" w:eastAsia="zh-CN"/>
        </w:rPr>
        <w:t xml:space="preserve"> 3</w:t>
      </w:r>
      <w:r>
        <w:rPr>
          <w:lang w:val="en-GB" w:eastAsia="zh-CN"/>
        </w:rPr>
        <w:t xml:space="preserve">: RAN1 and RAN2 to discuss and coordinate where to capture that the UE starts </w:t>
      </w:r>
      <w:proofErr w:type="spellStart"/>
      <w:r w:rsidRPr="002F6624">
        <w:rPr>
          <w:i/>
          <w:iCs/>
          <w:lang w:val="en-GB" w:eastAsia="zh-CN"/>
        </w:rPr>
        <w:t>drx-OnDurationTimer</w:t>
      </w:r>
      <w:proofErr w:type="spellEnd"/>
      <w:r>
        <w:rPr>
          <w:lang w:val="en-GB" w:eastAsia="zh-CN"/>
        </w:rPr>
        <w:t xml:space="preserve"> when DCP overlaps with RAR window.</w:t>
      </w:r>
    </w:p>
    <w:p w14:paraId="61A9DA65" w14:textId="77777777" w:rsidR="00BE2265" w:rsidRPr="00E920AF" w:rsidRDefault="00BE2265" w:rsidP="00BE2265">
      <w:pPr>
        <w:rPr>
          <w:lang w:val="en-GB" w:eastAsia="zh-CN"/>
        </w:rPr>
      </w:pPr>
      <w:r w:rsidRPr="00231B78">
        <w:rPr>
          <w:b/>
          <w:bCs/>
          <w:lang w:val="en-GB" w:eastAsia="zh-CN"/>
        </w:rPr>
        <w:t xml:space="preserve">Proposal </w:t>
      </w:r>
      <w:r>
        <w:rPr>
          <w:b/>
          <w:bCs/>
          <w:lang w:val="en-GB" w:eastAsia="zh-CN"/>
        </w:rPr>
        <w:t>4</w:t>
      </w:r>
      <w:r>
        <w:rPr>
          <w:lang w:val="en-GB" w:eastAsia="zh-CN"/>
        </w:rPr>
        <w:t>: The UE may signal that previously signalled preference(s) to reduce resources are no longer valid.</w:t>
      </w:r>
    </w:p>
    <w:p w14:paraId="58800C5E" w14:textId="77777777" w:rsidR="00BE2265" w:rsidRPr="00412AA3" w:rsidRDefault="00BE2265" w:rsidP="00BE2265">
      <w:pPr>
        <w:rPr>
          <w:lang w:eastAsia="zh-CN"/>
        </w:rPr>
      </w:pPr>
      <w:r w:rsidRPr="00231B78">
        <w:rPr>
          <w:b/>
          <w:bCs/>
          <w:lang w:val="en-GB" w:eastAsia="zh-CN"/>
        </w:rPr>
        <w:t xml:space="preserve">Proposal </w:t>
      </w:r>
      <w:r>
        <w:rPr>
          <w:b/>
          <w:bCs/>
          <w:lang w:val="en-GB" w:eastAsia="zh-CN"/>
        </w:rPr>
        <w:t>5</w:t>
      </w:r>
      <w:r>
        <w:rPr>
          <w:lang w:val="en-GB" w:eastAsia="zh-CN"/>
        </w:rPr>
        <w:t xml:space="preserve">: The UE can only signal a preference to reduce the configured resources for power saving. </w:t>
      </w:r>
    </w:p>
    <w:p w14:paraId="663A5F46" w14:textId="77777777" w:rsidR="00BE2265" w:rsidRDefault="00BE2265" w:rsidP="00BE2265">
      <w:pPr>
        <w:rPr>
          <w:lang w:val="en-GB" w:eastAsia="zh-CN"/>
        </w:rPr>
      </w:pPr>
      <w:r w:rsidRPr="006C7518">
        <w:rPr>
          <w:b/>
          <w:bCs/>
          <w:lang w:val="en-GB" w:eastAsia="zh-CN"/>
        </w:rPr>
        <w:t xml:space="preserve">Proposal </w:t>
      </w:r>
      <w:r>
        <w:rPr>
          <w:b/>
          <w:bCs/>
          <w:lang w:val="en-GB" w:eastAsia="zh-CN"/>
        </w:rPr>
        <w:t>6</w:t>
      </w:r>
      <w:r>
        <w:rPr>
          <w:lang w:val="en-GB" w:eastAsia="zh-CN"/>
        </w:rPr>
        <w:t>: The NW can configure whether the UE is allowed to relax RRM measurements when T330 is running, and the UE indicates with a flag if the RRM relaxation criterion</w:t>
      </w:r>
      <w:r>
        <w:rPr>
          <w:lang w:eastAsia="zh-CN"/>
        </w:rPr>
        <w:t xml:space="preserve"> was fulfilled during the log. </w:t>
      </w:r>
    </w:p>
    <w:p w14:paraId="4DE48A8F" w14:textId="77777777" w:rsidR="00BE2265" w:rsidRPr="00A71BED" w:rsidRDefault="00BE2265" w:rsidP="00BE2265">
      <w:r w:rsidRPr="00B0610C">
        <w:rPr>
          <w:b/>
          <w:bCs/>
        </w:rPr>
        <w:t xml:space="preserve">Proposal </w:t>
      </w:r>
      <w:r>
        <w:rPr>
          <w:b/>
          <w:bCs/>
        </w:rPr>
        <w:t>7</w:t>
      </w:r>
      <w:r>
        <w:t xml:space="preserve">: The same RRM relaxation is applied to all inter-frequencies the UE needs to measure (except </w:t>
      </w:r>
      <w:proofErr w:type="spellStart"/>
      <w:r>
        <w:t>T</w:t>
      </w:r>
      <w:r w:rsidRPr="001270F0">
        <w:rPr>
          <w:vertAlign w:val="subscript"/>
        </w:rPr>
        <w:t>higherprioritysearch</w:t>
      </w:r>
      <w:proofErr w:type="spellEnd"/>
      <w:r>
        <w:t xml:space="preserve"> measurements shall not be relaxed).</w:t>
      </w:r>
    </w:p>
    <w:p w14:paraId="5A15FD36" w14:textId="77777777" w:rsidR="009D725A" w:rsidRDefault="009D725A" w:rsidP="009D725A">
      <w:pPr>
        <w:pStyle w:val="Heading1"/>
        <w:rPr>
          <w:noProof/>
        </w:rPr>
      </w:pPr>
      <w:r>
        <w:rPr>
          <w:noProof/>
        </w:rPr>
        <w:t>References</w:t>
      </w:r>
      <w:bookmarkEnd w:id="4"/>
    </w:p>
    <w:p w14:paraId="35ED53E5" w14:textId="06B0E75C" w:rsidR="00C22510" w:rsidRDefault="00FD6827"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Pr>
            <w:rStyle w:val="Hyperlink"/>
            <w:rFonts w:cs="Arial"/>
            <w:sz w:val="16"/>
            <w:szCs w:val="16"/>
            <w:lang w:val="de-DE"/>
          </w:rPr>
          <w:t>R1-2001048</w:t>
        </w:r>
      </w:hyperlink>
      <w:r w:rsidR="00C22510">
        <w:rPr>
          <w:rFonts w:cs="Arial"/>
          <w:sz w:val="16"/>
          <w:szCs w:val="16"/>
          <w:lang w:val="de-DE"/>
        </w:rPr>
        <w:t xml:space="preserve">, </w:t>
      </w:r>
      <w:r w:rsidR="00C22510" w:rsidRPr="00FD6827">
        <w:rPr>
          <w:rFonts w:cs="Arial"/>
          <w:i/>
          <w:iCs/>
          <w:sz w:val="16"/>
          <w:szCs w:val="16"/>
          <w:lang w:val="de-DE"/>
        </w:rPr>
        <w:t>On open issues related to DCI format 2_6</w:t>
      </w:r>
      <w:r>
        <w:rPr>
          <w:rFonts w:cs="Arial"/>
          <w:sz w:val="16"/>
          <w:szCs w:val="16"/>
          <w:lang w:val="de-DE"/>
        </w:rPr>
        <w:t xml:space="preserve">, </w:t>
      </w:r>
      <w:r w:rsidR="00C22510" w:rsidRPr="00C22510">
        <w:rPr>
          <w:rFonts w:cs="Arial"/>
          <w:sz w:val="16"/>
          <w:szCs w:val="16"/>
          <w:lang w:val="de-DE"/>
        </w:rPr>
        <w:t xml:space="preserve">Nokia, </w:t>
      </w:r>
      <w:r>
        <w:rPr>
          <w:rFonts w:cs="Arial"/>
          <w:sz w:val="16"/>
          <w:szCs w:val="16"/>
          <w:lang w:val="de-DE"/>
        </w:rPr>
        <w:t>DISC, RAN1#100-e</w:t>
      </w:r>
    </w:p>
    <w:p w14:paraId="2EA015EE" w14:textId="77777777" w:rsidR="00BD6076" w:rsidRPr="00BD6076" w:rsidRDefault="00BD6076" w:rsidP="00BD6076">
      <w:pPr>
        <w:rPr>
          <w:lang w:eastAsia="zh-CN"/>
        </w:rPr>
      </w:pPr>
    </w:p>
    <w:sectPr w:rsidR="00BD6076" w:rsidRPr="00BD6076" w:rsidSect="001069AD">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30ADE"/>
    <w:multiLevelType w:val="hybridMultilevel"/>
    <w:tmpl w:val="25023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0C3905"/>
    <w:multiLevelType w:val="hybridMultilevel"/>
    <w:tmpl w:val="453C77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6B07E35"/>
    <w:multiLevelType w:val="hybridMultilevel"/>
    <w:tmpl w:val="2DA2198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46EA4AA3"/>
    <w:multiLevelType w:val="hybridMultilevel"/>
    <w:tmpl w:val="4A6A3CC0"/>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2"/>
  </w:num>
  <w:num w:numId="2">
    <w:abstractNumId w:val="5"/>
  </w:num>
  <w:num w:numId="3">
    <w:abstractNumId w:val="4"/>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3072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245"/>
    <w:rsid w:val="00013C93"/>
    <w:rsid w:val="00020287"/>
    <w:rsid w:val="00020FFE"/>
    <w:rsid w:val="0002181B"/>
    <w:rsid w:val="00025F94"/>
    <w:rsid w:val="00027BEA"/>
    <w:rsid w:val="000343D3"/>
    <w:rsid w:val="000362CF"/>
    <w:rsid w:val="000415B2"/>
    <w:rsid w:val="0004162A"/>
    <w:rsid w:val="000464BA"/>
    <w:rsid w:val="0004760F"/>
    <w:rsid w:val="00054991"/>
    <w:rsid w:val="000559F7"/>
    <w:rsid w:val="0005707A"/>
    <w:rsid w:val="000578D1"/>
    <w:rsid w:val="00057E06"/>
    <w:rsid w:val="00061674"/>
    <w:rsid w:val="00063945"/>
    <w:rsid w:val="00064C83"/>
    <w:rsid w:val="000677EA"/>
    <w:rsid w:val="00070C3F"/>
    <w:rsid w:val="00072078"/>
    <w:rsid w:val="0007655C"/>
    <w:rsid w:val="00080B58"/>
    <w:rsid w:val="00080D29"/>
    <w:rsid w:val="00081027"/>
    <w:rsid w:val="0008686B"/>
    <w:rsid w:val="000904AB"/>
    <w:rsid w:val="0009179C"/>
    <w:rsid w:val="00092FE9"/>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D5C23"/>
    <w:rsid w:val="000E2DC8"/>
    <w:rsid w:val="000E47A9"/>
    <w:rsid w:val="000E57F5"/>
    <w:rsid w:val="000E6807"/>
    <w:rsid w:val="000F14DB"/>
    <w:rsid w:val="000F2D1B"/>
    <w:rsid w:val="00104ACF"/>
    <w:rsid w:val="00104B6A"/>
    <w:rsid w:val="00104C28"/>
    <w:rsid w:val="001065E3"/>
    <w:rsid w:val="001069AD"/>
    <w:rsid w:val="00106C7C"/>
    <w:rsid w:val="00107A2F"/>
    <w:rsid w:val="001119D7"/>
    <w:rsid w:val="00111AA3"/>
    <w:rsid w:val="00113632"/>
    <w:rsid w:val="00116F90"/>
    <w:rsid w:val="00116FEC"/>
    <w:rsid w:val="00120851"/>
    <w:rsid w:val="00120D47"/>
    <w:rsid w:val="00122AD2"/>
    <w:rsid w:val="00126D33"/>
    <w:rsid w:val="001270F0"/>
    <w:rsid w:val="00127D2C"/>
    <w:rsid w:val="001308CD"/>
    <w:rsid w:val="00130F86"/>
    <w:rsid w:val="00131FBE"/>
    <w:rsid w:val="00135810"/>
    <w:rsid w:val="00135D38"/>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773FB"/>
    <w:rsid w:val="0018431E"/>
    <w:rsid w:val="001845B1"/>
    <w:rsid w:val="00191C5C"/>
    <w:rsid w:val="001924EE"/>
    <w:rsid w:val="00192610"/>
    <w:rsid w:val="00193985"/>
    <w:rsid w:val="00194E7F"/>
    <w:rsid w:val="001962E5"/>
    <w:rsid w:val="001A241E"/>
    <w:rsid w:val="001A3300"/>
    <w:rsid w:val="001A7903"/>
    <w:rsid w:val="001A7BB7"/>
    <w:rsid w:val="001B1926"/>
    <w:rsid w:val="001B1E70"/>
    <w:rsid w:val="001B241A"/>
    <w:rsid w:val="001B5A6D"/>
    <w:rsid w:val="001B72CA"/>
    <w:rsid w:val="001C0ADE"/>
    <w:rsid w:val="001C6BCF"/>
    <w:rsid w:val="001D01C0"/>
    <w:rsid w:val="001D5744"/>
    <w:rsid w:val="001D5EC7"/>
    <w:rsid w:val="001E6A9C"/>
    <w:rsid w:val="001F13E9"/>
    <w:rsid w:val="001F5CA1"/>
    <w:rsid w:val="002013B3"/>
    <w:rsid w:val="0020553C"/>
    <w:rsid w:val="002114D0"/>
    <w:rsid w:val="00211629"/>
    <w:rsid w:val="00212767"/>
    <w:rsid w:val="002129BC"/>
    <w:rsid w:val="00215AB2"/>
    <w:rsid w:val="00217ECC"/>
    <w:rsid w:val="00225E2B"/>
    <w:rsid w:val="00226C55"/>
    <w:rsid w:val="00230D7B"/>
    <w:rsid w:val="00231B78"/>
    <w:rsid w:val="00232D9E"/>
    <w:rsid w:val="0023429F"/>
    <w:rsid w:val="0023466D"/>
    <w:rsid w:val="00236881"/>
    <w:rsid w:val="00237DA0"/>
    <w:rsid w:val="00241371"/>
    <w:rsid w:val="00241971"/>
    <w:rsid w:val="00244267"/>
    <w:rsid w:val="002500A8"/>
    <w:rsid w:val="00250269"/>
    <w:rsid w:val="00250587"/>
    <w:rsid w:val="00260EC7"/>
    <w:rsid w:val="002733D0"/>
    <w:rsid w:val="00273C32"/>
    <w:rsid w:val="00274E81"/>
    <w:rsid w:val="00281BCA"/>
    <w:rsid w:val="00283532"/>
    <w:rsid w:val="00283E2E"/>
    <w:rsid w:val="00286831"/>
    <w:rsid w:val="00286ACD"/>
    <w:rsid w:val="0028711E"/>
    <w:rsid w:val="00287AE7"/>
    <w:rsid w:val="00287B43"/>
    <w:rsid w:val="00290477"/>
    <w:rsid w:val="002950E1"/>
    <w:rsid w:val="00295270"/>
    <w:rsid w:val="00297106"/>
    <w:rsid w:val="002971AA"/>
    <w:rsid w:val="002A16F8"/>
    <w:rsid w:val="002A2E7B"/>
    <w:rsid w:val="002A70F0"/>
    <w:rsid w:val="002A7437"/>
    <w:rsid w:val="002B1EE7"/>
    <w:rsid w:val="002C1EF6"/>
    <w:rsid w:val="002C4082"/>
    <w:rsid w:val="002C522B"/>
    <w:rsid w:val="002C55E7"/>
    <w:rsid w:val="002C6AEE"/>
    <w:rsid w:val="002D34F8"/>
    <w:rsid w:val="002E0414"/>
    <w:rsid w:val="002E083F"/>
    <w:rsid w:val="002E1A79"/>
    <w:rsid w:val="002E4760"/>
    <w:rsid w:val="002E761C"/>
    <w:rsid w:val="002F3825"/>
    <w:rsid w:val="002F4578"/>
    <w:rsid w:val="002F5C75"/>
    <w:rsid w:val="002F6624"/>
    <w:rsid w:val="002F703D"/>
    <w:rsid w:val="002F741A"/>
    <w:rsid w:val="00302664"/>
    <w:rsid w:val="0030464E"/>
    <w:rsid w:val="00306D5D"/>
    <w:rsid w:val="00310765"/>
    <w:rsid w:val="00314A7C"/>
    <w:rsid w:val="00314A99"/>
    <w:rsid w:val="00315A02"/>
    <w:rsid w:val="003168D9"/>
    <w:rsid w:val="003213A1"/>
    <w:rsid w:val="00321A47"/>
    <w:rsid w:val="00322341"/>
    <w:rsid w:val="003239A6"/>
    <w:rsid w:val="00324C91"/>
    <w:rsid w:val="0032761C"/>
    <w:rsid w:val="0033189C"/>
    <w:rsid w:val="003354A4"/>
    <w:rsid w:val="00336C95"/>
    <w:rsid w:val="0034374B"/>
    <w:rsid w:val="00344ADD"/>
    <w:rsid w:val="00346223"/>
    <w:rsid w:val="00352BFE"/>
    <w:rsid w:val="0035547C"/>
    <w:rsid w:val="00361092"/>
    <w:rsid w:val="003676D6"/>
    <w:rsid w:val="003730EF"/>
    <w:rsid w:val="003746C2"/>
    <w:rsid w:val="0037552C"/>
    <w:rsid w:val="0037606D"/>
    <w:rsid w:val="0037629E"/>
    <w:rsid w:val="0037719E"/>
    <w:rsid w:val="00383177"/>
    <w:rsid w:val="00387975"/>
    <w:rsid w:val="00390950"/>
    <w:rsid w:val="00393247"/>
    <w:rsid w:val="00395015"/>
    <w:rsid w:val="003A1203"/>
    <w:rsid w:val="003A359F"/>
    <w:rsid w:val="003A3A0B"/>
    <w:rsid w:val="003A5C51"/>
    <w:rsid w:val="003A6163"/>
    <w:rsid w:val="003B483C"/>
    <w:rsid w:val="003B5CD6"/>
    <w:rsid w:val="003C1556"/>
    <w:rsid w:val="003C1C5D"/>
    <w:rsid w:val="003C50C2"/>
    <w:rsid w:val="003C5A7E"/>
    <w:rsid w:val="003C7B1C"/>
    <w:rsid w:val="003D09AA"/>
    <w:rsid w:val="003D49F3"/>
    <w:rsid w:val="003D7733"/>
    <w:rsid w:val="003E1434"/>
    <w:rsid w:val="003E749F"/>
    <w:rsid w:val="003F1487"/>
    <w:rsid w:val="003F1522"/>
    <w:rsid w:val="003F191A"/>
    <w:rsid w:val="003F2284"/>
    <w:rsid w:val="003F30D6"/>
    <w:rsid w:val="003F697E"/>
    <w:rsid w:val="003F7F9E"/>
    <w:rsid w:val="00401136"/>
    <w:rsid w:val="00403769"/>
    <w:rsid w:val="00406447"/>
    <w:rsid w:val="00406ABA"/>
    <w:rsid w:val="004074EE"/>
    <w:rsid w:val="004077CE"/>
    <w:rsid w:val="00410FAE"/>
    <w:rsid w:val="00411F7D"/>
    <w:rsid w:val="00412AA3"/>
    <w:rsid w:val="00412CF8"/>
    <w:rsid w:val="004132AD"/>
    <w:rsid w:val="00413B0F"/>
    <w:rsid w:val="00415988"/>
    <w:rsid w:val="00415FA7"/>
    <w:rsid w:val="004163CF"/>
    <w:rsid w:val="0041785F"/>
    <w:rsid w:val="00417EFD"/>
    <w:rsid w:val="00423F29"/>
    <w:rsid w:val="0042724A"/>
    <w:rsid w:val="00432CCD"/>
    <w:rsid w:val="00432CE1"/>
    <w:rsid w:val="00434AF7"/>
    <w:rsid w:val="00434E88"/>
    <w:rsid w:val="0043515D"/>
    <w:rsid w:val="0043788C"/>
    <w:rsid w:val="004451DD"/>
    <w:rsid w:val="00445733"/>
    <w:rsid w:val="00445F25"/>
    <w:rsid w:val="00445FD8"/>
    <w:rsid w:val="00446BDF"/>
    <w:rsid w:val="00447C05"/>
    <w:rsid w:val="00451134"/>
    <w:rsid w:val="00451722"/>
    <w:rsid w:val="00451A3A"/>
    <w:rsid w:val="00455C91"/>
    <w:rsid w:val="00456F4B"/>
    <w:rsid w:val="00461C4C"/>
    <w:rsid w:val="00462E26"/>
    <w:rsid w:val="00465DAE"/>
    <w:rsid w:val="004661AB"/>
    <w:rsid w:val="0047097D"/>
    <w:rsid w:val="00482878"/>
    <w:rsid w:val="0048287D"/>
    <w:rsid w:val="0048475F"/>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D92"/>
    <w:rsid w:val="004F357A"/>
    <w:rsid w:val="004F4854"/>
    <w:rsid w:val="004F6067"/>
    <w:rsid w:val="004F62E1"/>
    <w:rsid w:val="0050109B"/>
    <w:rsid w:val="0050273A"/>
    <w:rsid w:val="00503CB3"/>
    <w:rsid w:val="00505AC7"/>
    <w:rsid w:val="005073E2"/>
    <w:rsid w:val="00510DAC"/>
    <w:rsid w:val="00513A0A"/>
    <w:rsid w:val="00514C2F"/>
    <w:rsid w:val="005159E0"/>
    <w:rsid w:val="005164F9"/>
    <w:rsid w:val="00516650"/>
    <w:rsid w:val="0051782B"/>
    <w:rsid w:val="00517B15"/>
    <w:rsid w:val="0052219A"/>
    <w:rsid w:val="00522CAB"/>
    <w:rsid w:val="005241C8"/>
    <w:rsid w:val="005242A4"/>
    <w:rsid w:val="0052581A"/>
    <w:rsid w:val="005318DD"/>
    <w:rsid w:val="00532DB1"/>
    <w:rsid w:val="00542513"/>
    <w:rsid w:val="005433FA"/>
    <w:rsid w:val="00545B4A"/>
    <w:rsid w:val="00545B6C"/>
    <w:rsid w:val="00546D56"/>
    <w:rsid w:val="00552732"/>
    <w:rsid w:val="00555A81"/>
    <w:rsid w:val="00555E44"/>
    <w:rsid w:val="005575FA"/>
    <w:rsid w:val="00560550"/>
    <w:rsid w:val="00564D25"/>
    <w:rsid w:val="00566CF0"/>
    <w:rsid w:val="00570F5F"/>
    <w:rsid w:val="005727BC"/>
    <w:rsid w:val="0057505D"/>
    <w:rsid w:val="00575E8D"/>
    <w:rsid w:val="00577AFE"/>
    <w:rsid w:val="00583C42"/>
    <w:rsid w:val="00585607"/>
    <w:rsid w:val="00592E64"/>
    <w:rsid w:val="00593BA2"/>
    <w:rsid w:val="00594CE5"/>
    <w:rsid w:val="005950C4"/>
    <w:rsid w:val="005A10D4"/>
    <w:rsid w:val="005A1501"/>
    <w:rsid w:val="005A4001"/>
    <w:rsid w:val="005B0E5B"/>
    <w:rsid w:val="005B405A"/>
    <w:rsid w:val="005B4B64"/>
    <w:rsid w:val="005B7E9E"/>
    <w:rsid w:val="005C16E7"/>
    <w:rsid w:val="005C4644"/>
    <w:rsid w:val="005C65A3"/>
    <w:rsid w:val="005C76AA"/>
    <w:rsid w:val="005D1894"/>
    <w:rsid w:val="005D2FD4"/>
    <w:rsid w:val="005D4EEC"/>
    <w:rsid w:val="005D6EA6"/>
    <w:rsid w:val="005E0137"/>
    <w:rsid w:val="005E02ED"/>
    <w:rsid w:val="005E42AD"/>
    <w:rsid w:val="005E5482"/>
    <w:rsid w:val="005E549F"/>
    <w:rsid w:val="005E6CA0"/>
    <w:rsid w:val="005E6F22"/>
    <w:rsid w:val="005F2971"/>
    <w:rsid w:val="005F309E"/>
    <w:rsid w:val="005F7274"/>
    <w:rsid w:val="005F7968"/>
    <w:rsid w:val="00602B94"/>
    <w:rsid w:val="00602F9F"/>
    <w:rsid w:val="00603CCA"/>
    <w:rsid w:val="00610534"/>
    <w:rsid w:val="0061135E"/>
    <w:rsid w:val="00620158"/>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10CD"/>
    <w:rsid w:val="00682662"/>
    <w:rsid w:val="00683AFD"/>
    <w:rsid w:val="00685EC0"/>
    <w:rsid w:val="00690466"/>
    <w:rsid w:val="00691624"/>
    <w:rsid w:val="00691AA7"/>
    <w:rsid w:val="006A3181"/>
    <w:rsid w:val="006A3962"/>
    <w:rsid w:val="006A39AE"/>
    <w:rsid w:val="006A6639"/>
    <w:rsid w:val="006B5B69"/>
    <w:rsid w:val="006B5BD4"/>
    <w:rsid w:val="006B6B15"/>
    <w:rsid w:val="006B7C99"/>
    <w:rsid w:val="006C20C4"/>
    <w:rsid w:val="006C3E4D"/>
    <w:rsid w:val="006C7518"/>
    <w:rsid w:val="006C7C34"/>
    <w:rsid w:val="006D151A"/>
    <w:rsid w:val="006D1813"/>
    <w:rsid w:val="006D5962"/>
    <w:rsid w:val="006E264D"/>
    <w:rsid w:val="006E27D1"/>
    <w:rsid w:val="006E5B76"/>
    <w:rsid w:val="006E7D43"/>
    <w:rsid w:val="006F30A0"/>
    <w:rsid w:val="006F78F4"/>
    <w:rsid w:val="00703539"/>
    <w:rsid w:val="0070422F"/>
    <w:rsid w:val="00704408"/>
    <w:rsid w:val="007045A8"/>
    <w:rsid w:val="00707E4E"/>
    <w:rsid w:val="00712CDD"/>
    <w:rsid w:val="00712DC4"/>
    <w:rsid w:val="0071555E"/>
    <w:rsid w:val="00717D75"/>
    <w:rsid w:val="007215C8"/>
    <w:rsid w:val="00722588"/>
    <w:rsid w:val="00725A44"/>
    <w:rsid w:val="007269ED"/>
    <w:rsid w:val="00730790"/>
    <w:rsid w:val="0073304A"/>
    <w:rsid w:val="00733FF8"/>
    <w:rsid w:val="00734D32"/>
    <w:rsid w:val="00740114"/>
    <w:rsid w:val="007408D3"/>
    <w:rsid w:val="00745917"/>
    <w:rsid w:val="007504F1"/>
    <w:rsid w:val="00750D3B"/>
    <w:rsid w:val="00752683"/>
    <w:rsid w:val="00755199"/>
    <w:rsid w:val="00764CCE"/>
    <w:rsid w:val="00767213"/>
    <w:rsid w:val="0077286C"/>
    <w:rsid w:val="00773DC4"/>
    <w:rsid w:val="00776625"/>
    <w:rsid w:val="00776F25"/>
    <w:rsid w:val="00782D8E"/>
    <w:rsid w:val="007837C7"/>
    <w:rsid w:val="00787E14"/>
    <w:rsid w:val="00797498"/>
    <w:rsid w:val="00797CEE"/>
    <w:rsid w:val="007A5B69"/>
    <w:rsid w:val="007A7AB2"/>
    <w:rsid w:val="007B149C"/>
    <w:rsid w:val="007B20B4"/>
    <w:rsid w:val="007B23E4"/>
    <w:rsid w:val="007B35E9"/>
    <w:rsid w:val="007C0B18"/>
    <w:rsid w:val="007C2EF2"/>
    <w:rsid w:val="007C3BC8"/>
    <w:rsid w:val="007C4779"/>
    <w:rsid w:val="007C51DD"/>
    <w:rsid w:val="007C52AF"/>
    <w:rsid w:val="007C709F"/>
    <w:rsid w:val="007E0428"/>
    <w:rsid w:val="007E0620"/>
    <w:rsid w:val="007E0821"/>
    <w:rsid w:val="007E264A"/>
    <w:rsid w:val="007E2E1A"/>
    <w:rsid w:val="007E4883"/>
    <w:rsid w:val="007E7F13"/>
    <w:rsid w:val="007F20CE"/>
    <w:rsid w:val="007F4DC3"/>
    <w:rsid w:val="007F72E1"/>
    <w:rsid w:val="008016A0"/>
    <w:rsid w:val="00805A8C"/>
    <w:rsid w:val="0081079F"/>
    <w:rsid w:val="00811F16"/>
    <w:rsid w:val="00812433"/>
    <w:rsid w:val="008165F9"/>
    <w:rsid w:val="00817FB2"/>
    <w:rsid w:val="00825DCB"/>
    <w:rsid w:val="00827FE6"/>
    <w:rsid w:val="00830043"/>
    <w:rsid w:val="00831395"/>
    <w:rsid w:val="00834DE3"/>
    <w:rsid w:val="00842FC0"/>
    <w:rsid w:val="008440E1"/>
    <w:rsid w:val="00845C8A"/>
    <w:rsid w:val="00845DEA"/>
    <w:rsid w:val="0084641A"/>
    <w:rsid w:val="008576A8"/>
    <w:rsid w:val="00864238"/>
    <w:rsid w:val="008751A2"/>
    <w:rsid w:val="008751B4"/>
    <w:rsid w:val="00876ABB"/>
    <w:rsid w:val="00882664"/>
    <w:rsid w:val="00887CFE"/>
    <w:rsid w:val="00891598"/>
    <w:rsid w:val="00892BE1"/>
    <w:rsid w:val="00892FED"/>
    <w:rsid w:val="0089369E"/>
    <w:rsid w:val="0089383E"/>
    <w:rsid w:val="00895B54"/>
    <w:rsid w:val="0089695F"/>
    <w:rsid w:val="008A0566"/>
    <w:rsid w:val="008A5D84"/>
    <w:rsid w:val="008A69B0"/>
    <w:rsid w:val="008A7C5D"/>
    <w:rsid w:val="008B36BD"/>
    <w:rsid w:val="008C226A"/>
    <w:rsid w:val="008C2808"/>
    <w:rsid w:val="008C3CEF"/>
    <w:rsid w:val="008C3DE9"/>
    <w:rsid w:val="008C4571"/>
    <w:rsid w:val="008C48B7"/>
    <w:rsid w:val="008C5D0F"/>
    <w:rsid w:val="008D29D3"/>
    <w:rsid w:val="008D511C"/>
    <w:rsid w:val="008D58D7"/>
    <w:rsid w:val="008D671B"/>
    <w:rsid w:val="008E0B00"/>
    <w:rsid w:val="008E1744"/>
    <w:rsid w:val="008E251D"/>
    <w:rsid w:val="008E78DC"/>
    <w:rsid w:val="008F2758"/>
    <w:rsid w:val="008F5DED"/>
    <w:rsid w:val="008F7D64"/>
    <w:rsid w:val="0090043B"/>
    <w:rsid w:val="00910638"/>
    <w:rsid w:val="00913C74"/>
    <w:rsid w:val="00914326"/>
    <w:rsid w:val="00916D18"/>
    <w:rsid w:val="00920727"/>
    <w:rsid w:val="009216EB"/>
    <w:rsid w:val="00926CC2"/>
    <w:rsid w:val="009300B3"/>
    <w:rsid w:val="009300C8"/>
    <w:rsid w:val="0093141D"/>
    <w:rsid w:val="00931710"/>
    <w:rsid w:val="009350CE"/>
    <w:rsid w:val="00940208"/>
    <w:rsid w:val="0094185D"/>
    <w:rsid w:val="00943939"/>
    <w:rsid w:val="00946BC1"/>
    <w:rsid w:val="00947EDE"/>
    <w:rsid w:val="00950C93"/>
    <w:rsid w:val="009518A0"/>
    <w:rsid w:val="00952BDA"/>
    <w:rsid w:val="0095458B"/>
    <w:rsid w:val="00954AEC"/>
    <w:rsid w:val="00955B10"/>
    <w:rsid w:val="009617F7"/>
    <w:rsid w:val="00965FE1"/>
    <w:rsid w:val="009661B0"/>
    <w:rsid w:val="00966569"/>
    <w:rsid w:val="00966906"/>
    <w:rsid w:val="009669EC"/>
    <w:rsid w:val="00966C06"/>
    <w:rsid w:val="00967CC9"/>
    <w:rsid w:val="00972AAC"/>
    <w:rsid w:val="00975516"/>
    <w:rsid w:val="00977BBB"/>
    <w:rsid w:val="00985517"/>
    <w:rsid w:val="00985612"/>
    <w:rsid w:val="00991065"/>
    <w:rsid w:val="009938ED"/>
    <w:rsid w:val="009A0FD5"/>
    <w:rsid w:val="009A1476"/>
    <w:rsid w:val="009B7330"/>
    <w:rsid w:val="009C0ACC"/>
    <w:rsid w:val="009C38E7"/>
    <w:rsid w:val="009C6E39"/>
    <w:rsid w:val="009D11CF"/>
    <w:rsid w:val="009D1F2D"/>
    <w:rsid w:val="009D3D40"/>
    <w:rsid w:val="009D6008"/>
    <w:rsid w:val="009D725A"/>
    <w:rsid w:val="009E0219"/>
    <w:rsid w:val="009E44B5"/>
    <w:rsid w:val="009E602F"/>
    <w:rsid w:val="009E744B"/>
    <w:rsid w:val="009E7C72"/>
    <w:rsid w:val="009F02FA"/>
    <w:rsid w:val="009F139E"/>
    <w:rsid w:val="009F567F"/>
    <w:rsid w:val="009F5C41"/>
    <w:rsid w:val="009F751D"/>
    <w:rsid w:val="00A029DE"/>
    <w:rsid w:val="00A04AFF"/>
    <w:rsid w:val="00A050DE"/>
    <w:rsid w:val="00A074E8"/>
    <w:rsid w:val="00A0795D"/>
    <w:rsid w:val="00A10B08"/>
    <w:rsid w:val="00A11091"/>
    <w:rsid w:val="00A128F5"/>
    <w:rsid w:val="00A172D8"/>
    <w:rsid w:val="00A213A4"/>
    <w:rsid w:val="00A22376"/>
    <w:rsid w:val="00A22EF1"/>
    <w:rsid w:val="00A24190"/>
    <w:rsid w:val="00A27224"/>
    <w:rsid w:val="00A32754"/>
    <w:rsid w:val="00A3289E"/>
    <w:rsid w:val="00A352A5"/>
    <w:rsid w:val="00A415F5"/>
    <w:rsid w:val="00A42B69"/>
    <w:rsid w:val="00A50249"/>
    <w:rsid w:val="00A50B20"/>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1BED"/>
    <w:rsid w:val="00A7695D"/>
    <w:rsid w:val="00A769F6"/>
    <w:rsid w:val="00A80B4C"/>
    <w:rsid w:val="00A8485B"/>
    <w:rsid w:val="00A87734"/>
    <w:rsid w:val="00A87D00"/>
    <w:rsid w:val="00A914B3"/>
    <w:rsid w:val="00A91674"/>
    <w:rsid w:val="00A92227"/>
    <w:rsid w:val="00AA36EE"/>
    <w:rsid w:val="00AA60EA"/>
    <w:rsid w:val="00AA61B3"/>
    <w:rsid w:val="00AA7495"/>
    <w:rsid w:val="00AB3D9D"/>
    <w:rsid w:val="00AB5F1A"/>
    <w:rsid w:val="00AB6F51"/>
    <w:rsid w:val="00AB701F"/>
    <w:rsid w:val="00AC0E27"/>
    <w:rsid w:val="00AC440F"/>
    <w:rsid w:val="00AC63CE"/>
    <w:rsid w:val="00AC644A"/>
    <w:rsid w:val="00AD4A79"/>
    <w:rsid w:val="00AD4B91"/>
    <w:rsid w:val="00AE052B"/>
    <w:rsid w:val="00AE55BF"/>
    <w:rsid w:val="00AE57F7"/>
    <w:rsid w:val="00AF188F"/>
    <w:rsid w:val="00AF5EB7"/>
    <w:rsid w:val="00AF6208"/>
    <w:rsid w:val="00AF71DD"/>
    <w:rsid w:val="00B04F39"/>
    <w:rsid w:val="00B0610C"/>
    <w:rsid w:val="00B13B51"/>
    <w:rsid w:val="00B250D5"/>
    <w:rsid w:val="00B25C34"/>
    <w:rsid w:val="00B26CFB"/>
    <w:rsid w:val="00B2794D"/>
    <w:rsid w:val="00B32D49"/>
    <w:rsid w:val="00B35FBC"/>
    <w:rsid w:val="00B4455E"/>
    <w:rsid w:val="00B4464E"/>
    <w:rsid w:val="00B44CFE"/>
    <w:rsid w:val="00B46189"/>
    <w:rsid w:val="00B52E2A"/>
    <w:rsid w:val="00B53F51"/>
    <w:rsid w:val="00B54454"/>
    <w:rsid w:val="00B5774B"/>
    <w:rsid w:val="00B57B3A"/>
    <w:rsid w:val="00B6314F"/>
    <w:rsid w:val="00B6392E"/>
    <w:rsid w:val="00B63FCB"/>
    <w:rsid w:val="00B640D6"/>
    <w:rsid w:val="00B6495E"/>
    <w:rsid w:val="00B64AC6"/>
    <w:rsid w:val="00B653C0"/>
    <w:rsid w:val="00B701C2"/>
    <w:rsid w:val="00B71D9F"/>
    <w:rsid w:val="00B72C3D"/>
    <w:rsid w:val="00B73D08"/>
    <w:rsid w:val="00B77417"/>
    <w:rsid w:val="00B843DF"/>
    <w:rsid w:val="00B85A59"/>
    <w:rsid w:val="00B91A8E"/>
    <w:rsid w:val="00B92FD5"/>
    <w:rsid w:val="00B93A99"/>
    <w:rsid w:val="00B94AB5"/>
    <w:rsid w:val="00B95CD3"/>
    <w:rsid w:val="00BA0AED"/>
    <w:rsid w:val="00BA1E62"/>
    <w:rsid w:val="00BA633E"/>
    <w:rsid w:val="00BB2636"/>
    <w:rsid w:val="00BB2853"/>
    <w:rsid w:val="00BB39E9"/>
    <w:rsid w:val="00BB72C1"/>
    <w:rsid w:val="00BC02B0"/>
    <w:rsid w:val="00BC1263"/>
    <w:rsid w:val="00BC594C"/>
    <w:rsid w:val="00BC740F"/>
    <w:rsid w:val="00BD0CC3"/>
    <w:rsid w:val="00BD12AC"/>
    <w:rsid w:val="00BD34F9"/>
    <w:rsid w:val="00BD3F9D"/>
    <w:rsid w:val="00BD57B1"/>
    <w:rsid w:val="00BD6076"/>
    <w:rsid w:val="00BD64D2"/>
    <w:rsid w:val="00BE0813"/>
    <w:rsid w:val="00BE2265"/>
    <w:rsid w:val="00BE4B38"/>
    <w:rsid w:val="00BE4D1B"/>
    <w:rsid w:val="00BE54D2"/>
    <w:rsid w:val="00BF69E7"/>
    <w:rsid w:val="00BF7D26"/>
    <w:rsid w:val="00C010EE"/>
    <w:rsid w:val="00C02D53"/>
    <w:rsid w:val="00C04BF5"/>
    <w:rsid w:val="00C04DC6"/>
    <w:rsid w:val="00C126DD"/>
    <w:rsid w:val="00C145B6"/>
    <w:rsid w:val="00C20CA4"/>
    <w:rsid w:val="00C223F9"/>
    <w:rsid w:val="00C22510"/>
    <w:rsid w:val="00C246BB"/>
    <w:rsid w:val="00C26256"/>
    <w:rsid w:val="00C3060A"/>
    <w:rsid w:val="00C35252"/>
    <w:rsid w:val="00C36420"/>
    <w:rsid w:val="00C36C06"/>
    <w:rsid w:val="00C37C78"/>
    <w:rsid w:val="00C41466"/>
    <w:rsid w:val="00C42D31"/>
    <w:rsid w:val="00C437F8"/>
    <w:rsid w:val="00C4384B"/>
    <w:rsid w:val="00C45330"/>
    <w:rsid w:val="00C455D3"/>
    <w:rsid w:val="00C479AB"/>
    <w:rsid w:val="00C51B6E"/>
    <w:rsid w:val="00C533D1"/>
    <w:rsid w:val="00C55325"/>
    <w:rsid w:val="00C5569B"/>
    <w:rsid w:val="00C57488"/>
    <w:rsid w:val="00C5788F"/>
    <w:rsid w:val="00C603C4"/>
    <w:rsid w:val="00C61AE3"/>
    <w:rsid w:val="00C631E3"/>
    <w:rsid w:val="00C64B7B"/>
    <w:rsid w:val="00C669E7"/>
    <w:rsid w:val="00C67066"/>
    <w:rsid w:val="00C71D07"/>
    <w:rsid w:val="00C73834"/>
    <w:rsid w:val="00C7413F"/>
    <w:rsid w:val="00C74C29"/>
    <w:rsid w:val="00C75606"/>
    <w:rsid w:val="00C76248"/>
    <w:rsid w:val="00C7694B"/>
    <w:rsid w:val="00C800BD"/>
    <w:rsid w:val="00C81E71"/>
    <w:rsid w:val="00C827E0"/>
    <w:rsid w:val="00C847EE"/>
    <w:rsid w:val="00C953B2"/>
    <w:rsid w:val="00C96A72"/>
    <w:rsid w:val="00C9729B"/>
    <w:rsid w:val="00CA0A48"/>
    <w:rsid w:val="00CA1975"/>
    <w:rsid w:val="00CA1C76"/>
    <w:rsid w:val="00CA280A"/>
    <w:rsid w:val="00CA315B"/>
    <w:rsid w:val="00CA552D"/>
    <w:rsid w:val="00CB1753"/>
    <w:rsid w:val="00CB27BA"/>
    <w:rsid w:val="00CC00D8"/>
    <w:rsid w:val="00CC1F1A"/>
    <w:rsid w:val="00CC2C63"/>
    <w:rsid w:val="00CC308A"/>
    <w:rsid w:val="00CC5C27"/>
    <w:rsid w:val="00CC6376"/>
    <w:rsid w:val="00CD2038"/>
    <w:rsid w:val="00CD51AF"/>
    <w:rsid w:val="00CD566B"/>
    <w:rsid w:val="00CD67B3"/>
    <w:rsid w:val="00CE0BF2"/>
    <w:rsid w:val="00CE3462"/>
    <w:rsid w:val="00CE373D"/>
    <w:rsid w:val="00CF0562"/>
    <w:rsid w:val="00CF1B9A"/>
    <w:rsid w:val="00CF2221"/>
    <w:rsid w:val="00CF3F0D"/>
    <w:rsid w:val="00D0229E"/>
    <w:rsid w:val="00D043A7"/>
    <w:rsid w:val="00D11924"/>
    <w:rsid w:val="00D121A1"/>
    <w:rsid w:val="00D132A4"/>
    <w:rsid w:val="00D15489"/>
    <w:rsid w:val="00D15C2B"/>
    <w:rsid w:val="00D17AE2"/>
    <w:rsid w:val="00D205FF"/>
    <w:rsid w:val="00D22BA9"/>
    <w:rsid w:val="00D23618"/>
    <w:rsid w:val="00D24687"/>
    <w:rsid w:val="00D26468"/>
    <w:rsid w:val="00D32097"/>
    <w:rsid w:val="00D32CB4"/>
    <w:rsid w:val="00D357B7"/>
    <w:rsid w:val="00D35E98"/>
    <w:rsid w:val="00D3620C"/>
    <w:rsid w:val="00D36918"/>
    <w:rsid w:val="00D40B0B"/>
    <w:rsid w:val="00D4768F"/>
    <w:rsid w:val="00D50863"/>
    <w:rsid w:val="00D518CA"/>
    <w:rsid w:val="00D53C43"/>
    <w:rsid w:val="00D55275"/>
    <w:rsid w:val="00D56465"/>
    <w:rsid w:val="00D565E3"/>
    <w:rsid w:val="00D56A5F"/>
    <w:rsid w:val="00D60A8B"/>
    <w:rsid w:val="00D63F57"/>
    <w:rsid w:val="00D64441"/>
    <w:rsid w:val="00D64C26"/>
    <w:rsid w:val="00D74E12"/>
    <w:rsid w:val="00D81F6F"/>
    <w:rsid w:val="00D82E74"/>
    <w:rsid w:val="00D87F0D"/>
    <w:rsid w:val="00D92185"/>
    <w:rsid w:val="00D936ED"/>
    <w:rsid w:val="00D95D58"/>
    <w:rsid w:val="00D97D81"/>
    <w:rsid w:val="00DA3ABA"/>
    <w:rsid w:val="00DA42FF"/>
    <w:rsid w:val="00DA6E30"/>
    <w:rsid w:val="00DB4026"/>
    <w:rsid w:val="00DB487F"/>
    <w:rsid w:val="00DB4F7D"/>
    <w:rsid w:val="00DB5BC6"/>
    <w:rsid w:val="00DB66D3"/>
    <w:rsid w:val="00DC14DE"/>
    <w:rsid w:val="00DC1553"/>
    <w:rsid w:val="00DC3B2E"/>
    <w:rsid w:val="00DD43B0"/>
    <w:rsid w:val="00DD5520"/>
    <w:rsid w:val="00DD7378"/>
    <w:rsid w:val="00DE0D76"/>
    <w:rsid w:val="00DE27BC"/>
    <w:rsid w:val="00DE5542"/>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3B72"/>
    <w:rsid w:val="00E2438D"/>
    <w:rsid w:val="00E24A3F"/>
    <w:rsid w:val="00E331C0"/>
    <w:rsid w:val="00E34134"/>
    <w:rsid w:val="00E34263"/>
    <w:rsid w:val="00E35947"/>
    <w:rsid w:val="00E3646D"/>
    <w:rsid w:val="00E36CB2"/>
    <w:rsid w:val="00E40F04"/>
    <w:rsid w:val="00E4114E"/>
    <w:rsid w:val="00E4685A"/>
    <w:rsid w:val="00E46AF8"/>
    <w:rsid w:val="00E47A1D"/>
    <w:rsid w:val="00E47D4D"/>
    <w:rsid w:val="00E558C9"/>
    <w:rsid w:val="00E63B32"/>
    <w:rsid w:val="00E64E02"/>
    <w:rsid w:val="00E6616F"/>
    <w:rsid w:val="00E70C8D"/>
    <w:rsid w:val="00E735C3"/>
    <w:rsid w:val="00E746C8"/>
    <w:rsid w:val="00E76059"/>
    <w:rsid w:val="00E81289"/>
    <w:rsid w:val="00E852A2"/>
    <w:rsid w:val="00E87830"/>
    <w:rsid w:val="00E920AF"/>
    <w:rsid w:val="00E92C32"/>
    <w:rsid w:val="00E95697"/>
    <w:rsid w:val="00E95D22"/>
    <w:rsid w:val="00EA2B3C"/>
    <w:rsid w:val="00EA3509"/>
    <w:rsid w:val="00EB014A"/>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14AE"/>
    <w:rsid w:val="00EF2136"/>
    <w:rsid w:val="00EF3564"/>
    <w:rsid w:val="00EF3F7D"/>
    <w:rsid w:val="00EF6AEB"/>
    <w:rsid w:val="00F028FE"/>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346D6"/>
    <w:rsid w:val="00F40933"/>
    <w:rsid w:val="00F42E1E"/>
    <w:rsid w:val="00F5061B"/>
    <w:rsid w:val="00F51F15"/>
    <w:rsid w:val="00F558B4"/>
    <w:rsid w:val="00F55A37"/>
    <w:rsid w:val="00F55EB3"/>
    <w:rsid w:val="00F611EB"/>
    <w:rsid w:val="00F711E2"/>
    <w:rsid w:val="00F726B8"/>
    <w:rsid w:val="00F7423E"/>
    <w:rsid w:val="00F80CB8"/>
    <w:rsid w:val="00F81882"/>
    <w:rsid w:val="00F8408F"/>
    <w:rsid w:val="00F906EF"/>
    <w:rsid w:val="00F9082C"/>
    <w:rsid w:val="00F9288C"/>
    <w:rsid w:val="00FA1742"/>
    <w:rsid w:val="00FA239A"/>
    <w:rsid w:val="00FA27C0"/>
    <w:rsid w:val="00FA4143"/>
    <w:rsid w:val="00FA62B9"/>
    <w:rsid w:val="00FA69D3"/>
    <w:rsid w:val="00FA7C74"/>
    <w:rsid w:val="00FB00A5"/>
    <w:rsid w:val="00FB022C"/>
    <w:rsid w:val="00FB3892"/>
    <w:rsid w:val="00FB4C7C"/>
    <w:rsid w:val="00FB54AE"/>
    <w:rsid w:val="00FB6C5D"/>
    <w:rsid w:val="00FB7B20"/>
    <w:rsid w:val="00FC118E"/>
    <w:rsid w:val="00FC1207"/>
    <w:rsid w:val="00FC2706"/>
    <w:rsid w:val="00FC4BB5"/>
    <w:rsid w:val="00FD1C75"/>
    <w:rsid w:val="00FD21BC"/>
    <w:rsid w:val="00FD304B"/>
    <w:rsid w:val="00FD4EAB"/>
    <w:rsid w:val="00FD5430"/>
    <w:rsid w:val="00FD6827"/>
    <w:rsid w:val="00FF0385"/>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リスト"/>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unhideWhenUsed/>
    <w:rsid w:val="00D26468"/>
    <w:rPr>
      <w:szCs w:val="20"/>
    </w:rPr>
  </w:style>
  <w:style w:type="character" w:customStyle="1" w:styleId="CommentTextChar">
    <w:name w:val="Comment Text Char"/>
    <w:basedOn w:val="DefaultParagraphFont"/>
    <w:link w:val="CommentText"/>
    <w:uiPriority w:val="99"/>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344ADD"/>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1162">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43565378">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68549428">
      <w:bodyDiv w:val="1"/>
      <w:marLeft w:val="0"/>
      <w:marRight w:val="0"/>
      <w:marTop w:val="0"/>
      <w:marBottom w:val="0"/>
      <w:divBdr>
        <w:top w:val="none" w:sz="0" w:space="0" w:color="auto"/>
        <w:left w:val="none" w:sz="0" w:space="0" w:color="auto"/>
        <w:bottom w:val="none" w:sz="0" w:space="0" w:color="auto"/>
        <w:right w:val="none" w:sz="0" w:space="0" w:color="auto"/>
      </w:divBdr>
    </w:div>
    <w:div w:id="916943766">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61052917">
      <w:bodyDiv w:val="1"/>
      <w:marLeft w:val="0"/>
      <w:marRight w:val="0"/>
      <w:marTop w:val="0"/>
      <w:marBottom w:val="0"/>
      <w:divBdr>
        <w:top w:val="none" w:sz="0" w:space="0" w:color="auto"/>
        <w:left w:val="none" w:sz="0" w:space="0" w:color="auto"/>
        <w:bottom w:val="none" w:sz="0" w:space="0" w:color="auto"/>
        <w:right w:val="none" w:sz="0" w:space="0" w:color="auto"/>
      </w:divBdr>
    </w:div>
    <w:div w:id="1091393340">
      <w:bodyDiv w:val="1"/>
      <w:marLeft w:val="0"/>
      <w:marRight w:val="0"/>
      <w:marTop w:val="0"/>
      <w:marBottom w:val="0"/>
      <w:divBdr>
        <w:top w:val="none" w:sz="0" w:space="0" w:color="auto"/>
        <w:left w:val="none" w:sz="0" w:space="0" w:color="auto"/>
        <w:bottom w:val="none" w:sz="0" w:space="0" w:color="auto"/>
        <w:right w:val="none" w:sz="0" w:space="0" w:color="auto"/>
      </w:divBdr>
    </w:div>
    <w:div w:id="1148791524">
      <w:bodyDiv w:val="1"/>
      <w:marLeft w:val="0"/>
      <w:marRight w:val="0"/>
      <w:marTop w:val="0"/>
      <w:marBottom w:val="0"/>
      <w:divBdr>
        <w:top w:val="none" w:sz="0" w:space="0" w:color="auto"/>
        <w:left w:val="none" w:sz="0" w:space="0" w:color="auto"/>
        <w:bottom w:val="none" w:sz="0" w:space="0" w:color="auto"/>
        <w:right w:val="none" w:sz="0" w:space="0" w:color="auto"/>
      </w:divBdr>
      <w:divsChild>
        <w:div w:id="731853836">
          <w:marLeft w:val="835"/>
          <w:marRight w:val="0"/>
          <w:marTop w:val="48"/>
          <w:marBottom w:val="0"/>
          <w:divBdr>
            <w:top w:val="none" w:sz="0" w:space="0" w:color="auto"/>
            <w:left w:val="none" w:sz="0" w:space="0" w:color="auto"/>
            <w:bottom w:val="none" w:sz="0" w:space="0" w:color="auto"/>
            <w:right w:val="none" w:sz="0" w:space="0" w:color="auto"/>
          </w:divBdr>
        </w:div>
        <w:div w:id="2008291096">
          <w:marLeft w:val="835"/>
          <w:marRight w:val="0"/>
          <w:marTop w:val="48"/>
          <w:marBottom w:val="0"/>
          <w:divBdr>
            <w:top w:val="none" w:sz="0" w:space="0" w:color="auto"/>
            <w:left w:val="none" w:sz="0" w:space="0" w:color="auto"/>
            <w:bottom w:val="none" w:sz="0" w:space="0" w:color="auto"/>
            <w:right w:val="none" w:sz="0" w:space="0" w:color="auto"/>
          </w:divBdr>
        </w:div>
        <w:div w:id="1853103198">
          <w:marLeft w:val="835"/>
          <w:marRight w:val="0"/>
          <w:marTop w:val="48"/>
          <w:marBottom w:val="0"/>
          <w:divBdr>
            <w:top w:val="none" w:sz="0" w:space="0" w:color="auto"/>
            <w:left w:val="none" w:sz="0" w:space="0" w:color="auto"/>
            <w:bottom w:val="none" w:sz="0" w:space="0" w:color="auto"/>
            <w:right w:val="none" w:sz="0" w:space="0" w:color="auto"/>
          </w:divBdr>
        </w:div>
      </w:divsChild>
    </w:div>
    <w:div w:id="1159272079">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489982505">
      <w:bodyDiv w:val="1"/>
      <w:marLeft w:val="0"/>
      <w:marRight w:val="0"/>
      <w:marTop w:val="0"/>
      <w:marBottom w:val="0"/>
      <w:divBdr>
        <w:top w:val="none" w:sz="0" w:space="0" w:color="auto"/>
        <w:left w:val="none" w:sz="0" w:space="0" w:color="auto"/>
        <w:bottom w:val="none" w:sz="0" w:space="0" w:color="auto"/>
        <w:right w:val="none" w:sz="0" w:space="0" w:color="auto"/>
      </w:divBdr>
      <w:divsChild>
        <w:div w:id="144054052">
          <w:marLeft w:val="835"/>
          <w:marRight w:val="0"/>
          <w:marTop w:val="48"/>
          <w:marBottom w:val="0"/>
          <w:divBdr>
            <w:top w:val="none" w:sz="0" w:space="0" w:color="auto"/>
            <w:left w:val="none" w:sz="0" w:space="0" w:color="auto"/>
            <w:bottom w:val="none" w:sz="0" w:space="0" w:color="auto"/>
            <w:right w:val="none" w:sz="0" w:space="0" w:color="auto"/>
          </w:divBdr>
        </w:div>
        <w:div w:id="1693532521">
          <w:marLeft w:val="835"/>
          <w:marRight w:val="0"/>
          <w:marTop w:val="48"/>
          <w:marBottom w:val="0"/>
          <w:divBdr>
            <w:top w:val="none" w:sz="0" w:space="0" w:color="auto"/>
            <w:left w:val="none" w:sz="0" w:space="0" w:color="auto"/>
            <w:bottom w:val="none" w:sz="0" w:space="0" w:color="auto"/>
            <w:right w:val="none" w:sz="0" w:space="0" w:color="auto"/>
          </w:divBdr>
        </w:div>
        <w:div w:id="216549960">
          <w:marLeft w:val="835"/>
          <w:marRight w:val="0"/>
          <w:marTop w:val="48"/>
          <w:marBottom w:val="0"/>
          <w:divBdr>
            <w:top w:val="none" w:sz="0" w:space="0" w:color="auto"/>
            <w:left w:val="none" w:sz="0" w:space="0" w:color="auto"/>
            <w:bottom w:val="none" w:sz="0" w:space="0" w:color="auto"/>
            <w:right w:val="none" w:sz="0" w:space="0" w:color="auto"/>
          </w:divBdr>
        </w:div>
      </w:divsChild>
    </w:div>
    <w:div w:id="1686859953">
      <w:bodyDiv w:val="1"/>
      <w:marLeft w:val="0"/>
      <w:marRight w:val="0"/>
      <w:marTop w:val="0"/>
      <w:marBottom w:val="0"/>
      <w:divBdr>
        <w:top w:val="none" w:sz="0" w:space="0" w:color="auto"/>
        <w:left w:val="none" w:sz="0" w:space="0" w:color="auto"/>
        <w:bottom w:val="none" w:sz="0" w:space="0" w:color="auto"/>
        <w:right w:val="none" w:sz="0" w:space="0" w:color="auto"/>
      </w:divBdr>
      <w:divsChild>
        <w:div w:id="1948271663">
          <w:marLeft w:val="835"/>
          <w:marRight w:val="0"/>
          <w:marTop w:val="48"/>
          <w:marBottom w:val="0"/>
          <w:divBdr>
            <w:top w:val="none" w:sz="0" w:space="0" w:color="auto"/>
            <w:left w:val="none" w:sz="0" w:space="0" w:color="auto"/>
            <w:bottom w:val="none" w:sz="0" w:space="0" w:color="auto"/>
            <w:right w:val="none" w:sz="0" w:space="0" w:color="auto"/>
          </w:divBdr>
        </w:div>
        <w:div w:id="2051613796">
          <w:marLeft w:val="835"/>
          <w:marRight w:val="0"/>
          <w:marTop w:val="48"/>
          <w:marBottom w:val="0"/>
          <w:divBdr>
            <w:top w:val="none" w:sz="0" w:space="0" w:color="auto"/>
            <w:left w:val="none" w:sz="0" w:space="0" w:color="auto"/>
            <w:bottom w:val="none" w:sz="0" w:space="0" w:color="auto"/>
            <w:right w:val="none" w:sz="0" w:space="0" w:color="auto"/>
          </w:divBdr>
        </w:div>
        <w:div w:id="1537766100">
          <w:marLeft w:val="835"/>
          <w:marRight w:val="0"/>
          <w:marTop w:val="48"/>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06225950">
      <w:bodyDiv w:val="1"/>
      <w:marLeft w:val="0"/>
      <w:marRight w:val="0"/>
      <w:marTop w:val="0"/>
      <w:marBottom w:val="0"/>
      <w:divBdr>
        <w:top w:val="none" w:sz="0" w:space="0" w:color="auto"/>
        <w:left w:val="none" w:sz="0" w:space="0" w:color="auto"/>
        <w:bottom w:val="none" w:sz="0" w:space="0" w:color="auto"/>
        <w:right w:val="none" w:sz="0" w:space="0" w:color="auto"/>
      </w:divBdr>
      <w:divsChild>
        <w:div w:id="1285162053">
          <w:marLeft w:val="835"/>
          <w:marRight w:val="0"/>
          <w:marTop w:val="48"/>
          <w:marBottom w:val="0"/>
          <w:divBdr>
            <w:top w:val="none" w:sz="0" w:space="0" w:color="auto"/>
            <w:left w:val="none" w:sz="0" w:space="0" w:color="auto"/>
            <w:bottom w:val="none" w:sz="0" w:space="0" w:color="auto"/>
            <w:right w:val="none" w:sz="0" w:space="0" w:color="auto"/>
          </w:divBdr>
        </w:div>
        <w:div w:id="1576429000">
          <w:marLeft w:val="835"/>
          <w:marRight w:val="0"/>
          <w:marTop w:val="48"/>
          <w:marBottom w:val="0"/>
          <w:divBdr>
            <w:top w:val="none" w:sz="0" w:space="0" w:color="auto"/>
            <w:left w:val="none" w:sz="0" w:space="0" w:color="auto"/>
            <w:bottom w:val="none" w:sz="0" w:space="0" w:color="auto"/>
            <w:right w:val="none" w:sz="0" w:space="0" w:color="auto"/>
          </w:divBdr>
        </w:div>
        <w:div w:id="816917886">
          <w:marLeft w:val="835"/>
          <w:marRight w:val="0"/>
          <w:marTop w:val="48"/>
          <w:marBottom w:val="0"/>
          <w:divBdr>
            <w:top w:val="none" w:sz="0" w:space="0" w:color="auto"/>
            <w:left w:val="none" w:sz="0" w:space="0" w:color="auto"/>
            <w:bottom w:val="none" w:sz="0" w:space="0" w:color="auto"/>
            <w:right w:val="none" w:sz="0" w:space="0" w:color="auto"/>
          </w:divBdr>
        </w:div>
        <w:div w:id="617103470">
          <w:marLeft w:val="835"/>
          <w:marRight w:val="0"/>
          <w:marTop w:val="48"/>
          <w:marBottom w:val="0"/>
          <w:divBdr>
            <w:top w:val="none" w:sz="0" w:space="0" w:color="auto"/>
            <w:left w:val="none" w:sz="0" w:space="0" w:color="auto"/>
            <w:bottom w:val="none" w:sz="0" w:space="0" w:color="auto"/>
            <w:right w:val="none" w:sz="0" w:space="0" w:color="auto"/>
          </w:divBdr>
        </w:div>
        <w:div w:id="864901433">
          <w:marLeft w:val="835"/>
          <w:marRight w:val="0"/>
          <w:marTop w:val="4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0_e/Docs/R1-2001048.zip" TargetMode="External"/><Relationship Id="rId3" Type="http://schemas.openxmlformats.org/officeDocument/2006/relationships/settings" Target="settings.xml"/><Relationship Id="rId7" Type="http://schemas.openxmlformats.org/officeDocument/2006/relationships/hyperlink" Target="https://www.3gpp.org/ftp/tsg_ran/WG1_RL1//TSGR1_100_e/Docs/R1-200071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658</TotalTime>
  <Pages>4</Pages>
  <Words>1903</Words>
  <Characters>10849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46</cp:revision>
  <cp:lastPrinted>2009-10-21T14:47:00Z</cp:lastPrinted>
  <dcterms:created xsi:type="dcterms:W3CDTF">2019-01-22T06:45:00Z</dcterms:created>
  <dcterms:modified xsi:type="dcterms:W3CDTF">2020-04-10T05:17:00Z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